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FEC4B" w14:textId="77777777" w:rsidR="00D05FE2" w:rsidRPr="008979E7" w:rsidRDefault="000E0BE8">
      <w:pPr>
        <w:spacing w:before="400"/>
        <w:jc w:val="center"/>
        <w:rPr>
          <w:rFonts w:asciiTheme="majorHAnsi" w:hAnsiTheme="majorHAnsi"/>
        </w:rPr>
      </w:pPr>
      <w:r w:rsidRPr="008979E7">
        <w:rPr>
          <w:rFonts w:asciiTheme="majorHAnsi" w:hAnsiTheme="majorHAnsi"/>
          <w:b/>
          <w:bCs/>
          <w:color w:val="1B5E20"/>
          <w:sz w:val="30"/>
          <w:szCs w:val="30"/>
        </w:rPr>
        <w:t>OFFICE NATIONAL DES FORÊTS</w:t>
      </w:r>
    </w:p>
    <w:p w14:paraId="1628E033" w14:textId="77777777" w:rsidR="00D05FE2" w:rsidRPr="008979E7" w:rsidRDefault="00F46419">
      <w:pPr>
        <w:spacing w:after="60"/>
        <w:jc w:val="center"/>
        <w:rPr>
          <w:rFonts w:asciiTheme="majorHAnsi" w:hAnsiTheme="majorHAnsi"/>
        </w:rPr>
      </w:pPr>
      <w:r w:rsidRPr="008979E7">
        <w:rPr>
          <w:rFonts w:asciiTheme="majorHAnsi" w:hAnsiTheme="majorHAnsi"/>
          <w:color w:val="2E7D32"/>
          <w:sz w:val="24"/>
          <w:szCs w:val="24"/>
        </w:rPr>
        <w:t>Direction Territoriale de Guyane</w:t>
      </w:r>
    </w:p>
    <w:p w14:paraId="2D4BA9C2" w14:textId="1EB42E2D" w:rsidR="00D05FE2" w:rsidRPr="008979E7" w:rsidRDefault="00F46419" w:rsidP="00E0641F">
      <w:pPr>
        <w:spacing w:after="500"/>
        <w:jc w:val="center"/>
        <w:rPr>
          <w:rFonts w:asciiTheme="majorHAnsi" w:hAnsiTheme="majorHAnsi"/>
        </w:rPr>
      </w:pPr>
      <w:r w:rsidRPr="008979E7">
        <w:rPr>
          <w:rFonts w:asciiTheme="majorHAnsi" w:hAnsiTheme="majorHAnsi"/>
          <w:i/>
          <w:iCs/>
          <w:color w:val="595959"/>
          <w:sz w:val="18"/>
          <w:szCs w:val="18"/>
        </w:rPr>
        <w:t>541, route de Montabo – CS 87002 – 97300 Cayenne</w:t>
      </w:r>
    </w:p>
    <w:p w14:paraId="4ABC324C" w14:textId="77777777" w:rsidR="00D05FE2" w:rsidRPr="008979E7" w:rsidRDefault="00F46419">
      <w:pPr>
        <w:spacing w:before="300" w:after="100"/>
        <w:jc w:val="center"/>
        <w:rPr>
          <w:rFonts w:asciiTheme="majorHAnsi" w:hAnsiTheme="majorHAnsi"/>
        </w:rPr>
      </w:pPr>
      <w:r w:rsidRPr="008979E7">
        <w:rPr>
          <w:rFonts w:asciiTheme="majorHAnsi" w:hAnsiTheme="majorHAnsi"/>
          <w:b/>
          <w:bCs/>
          <w:color w:val="595959"/>
          <w:sz w:val="22"/>
          <w:szCs w:val="22"/>
        </w:rPr>
        <w:t>MARCHÉ DE PRESTATIONS INTELLECTUELLES</w:t>
      </w:r>
    </w:p>
    <w:p w14:paraId="6C7300A7" w14:textId="1F626D79" w:rsidR="008979E7" w:rsidRPr="008979E7" w:rsidRDefault="008979E7" w:rsidP="000E0BE8">
      <w:pPr>
        <w:spacing w:after="400"/>
        <w:jc w:val="center"/>
        <w:rPr>
          <w:rFonts w:asciiTheme="majorHAnsi" w:hAnsiTheme="majorHAnsi"/>
          <w:b/>
          <w:bCs/>
          <w:color w:val="1B5E20"/>
          <w:sz w:val="28"/>
          <w:szCs w:val="28"/>
        </w:rPr>
      </w:pPr>
      <w:r w:rsidRPr="008979E7">
        <w:rPr>
          <w:rFonts w:asciiTheme="majorHAnsi" w:hAnsiTheme="majorHAnsi"/>
          <w:b/>
          <w:bCs/>
          <w:color w:val="1B5E20"/>
          <w:sz w:val="28"/>
          <w:szCs w:val="28"/>
        </w:rPr>
        <w:t>MISSIONS DE CONTROLEUR TECHNIQUE ET COORDONNATEUR SPS DANS LE CADRE DE LA RENOVATION ET DE L’EXTENSION DU SIEGE DE L’ONF</w:t>
      </w:r>
    </w:p>
    <w:p w14:paraId="1B4DFE37" w14:textId="1291E03D" w:rsidR="000E0BE8" w:rsidRPr="008979E7" w:rsidRDefault="000E0BE8" w:rsidP="00BD797C">
      <w:pPr>
        <w:spacing w:before="300" w:after="500"/>
        <w:jc w:val="center"/>
        <w:rPr>
          <w:rFonts w:asciiTheme="majorHAnsi" w:hAnsiTheme="majorHAnsi"/>
          <w:b/>
          <w:bCs/>
          <w:color w:val="2E7D32"/>
          <w:sz w:val="26"/>
          <w:szCs w:val="26"/>
        </w:rPr>
      </w:pPr>
      <w:r w:rsidRPr="008979E7">
        <w:rPr>
          <w:rFonts w:asciiTheme="majorHAnsi" w:hAnsiTheme="majorHAnsi"/>
          <w:noProof/>
        </w:rPr>
        <w:drawing>
          <wp:inline distT="0" distB="0" distL="0" distR="0" wp14:anchorId="0BB0AC57" wp14:editId="1D03D545">
            <wp:extent cx="2847975" cy="1601875"/>
            <wp:effectExtent l="0" t="0" r="0" b="0"/>
            <wp:docPr id="212921437" name="Image 1" descr="Office national des Forêts (ONF) - Agricultur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fice national des Forêts (ONF) - Agriculture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60089" cy="1608689"/>
                    </a:xfrm>
                    <a:prstGeom prst="rect">
                      <a:avLst/>
                    </a:prstGeom>
                    <a:noFill/>
                    <a:ln>
                      <a:noFill/>
                    </a:ln>
                  </pic:spPr>
                </pic:pic>
              </a:graphicData>
            </a:graphic>
          </wp:inline>
        </w:drawing>
      </w:r>
    </w:p>
    <w:p w14:paraId="2B73071E" w14:textId="05D68973" w:rsidR="00972EB8" w:rsidRDefault="00972EB8" w:rsidP="00972EB8">
      <w:pPr>
        <w:spacing w:before="300" w:after="500"/>
        <w:jc w:val="center"/>
        <w:rPr>
          <w:rFonts w:asciiTheme="majorHAnsi" w:hAnsiTheme="majorHAnsi"/>
          <w:b/>
          <w:bCs/>
          <w:color w:val="2E7D32"/>
          <w:sz w:val="26"/>
          <w:szCs w:val="26"/>
        </w:rPr>
      </w:pPr>
      <w:r>
        <w:rPr>
          <w:rFonts w:asciiTheme="majorHAnsi" w:hAnsiTheme="majorHAnsi"/>
          <w:b/>
          <w:bCs/>
          <w:color w:val="2E7D32"/>
          <w:sz w:val="26"/>
          <w:szCs w:val="26"/>
        </w:rPr>
        <w:t>ACTE D’ENGAGEMENT</w:t>
      </w:r>
      <w:r w:rsidR="00F46419" w:rsidRPr="008979E7">
        <w:rPr>
          <w:rFonts w:asciiTheme="majorHAnsi" w:hAnsiTheme="majorHAnsi"/>
          <w:b/>
          <w:bCs/>
          <w:color w:val="2E7D32"/>
          <w:sz w:val="26"/>
          <w:szCs w:val="26"/>
        </w:rPr>
        <w:t xml:space="preserve"> (</w:t>
      </w:r>
      <w:r>
        <w:rPr>
          <w:rFonts w:asciiTheme="majorHAnsi" w:hAnsiTheme="majorHAnsi"/>
          <w:b/>
          <w:bCs/>
          <w:color w:val="2E7D32"/>
          <w:sz w:val="26"/>
          <w:szCs w:val="26"/>
        </w:rPr>
        <w:t>AE</w:t>
      </w:r>
      <w:r w:rsidR="00777893">
        <w:rPr>
          <w:rFonts w:asciiTheme="majorHAnsi" w:hAnsiTheme="majorHAnsi"/>
          <w:b/>
          <w:bCs/>
          <w:color w:val="2E7D32"/>
          <w:sz w:val="26"/>
          <w:szCs w:val="26"/>
        </w:rPr>
        <w:t>)</w:t>
      </w:r>
    </w:p>
    <w:tbl>
      <w:tblPr>
        <w:tblW w:w="7083"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1300"/>
        <w:gridCol w:w="5783"/>
      </w:tblGrid>
      <w:tr w:rsidR="00777893" w:rsidRPr="00264377" w14:paraId="7095894C" w14:textId="77777777" w:rsidTr="00C43BF4">
        <w:trPr>
          <w:tblHeader/>
          <w:jc w:val="center"/>
        </w:trPr>
        <w:tc>
          <w:tcPr>
            <w:tcW w:w="1300" w:type="dxa"/>
            <w:shd w:val="clear" w:color="auto" w:fill="2E7D32"/>
            <w:tcMar>
              <w:top w:w="60" w:type="dxa"/>
              <w:left w:w="90" w:type="dxa"/>
              <w:bottom w:w="60" w:type="dxa"/>
              <w:right w:w="90" w:type="dxa"/>
            </w:tcMar>
          </w:tcPr>
          <w:p w14:paraId="0FA8CCDF" w14:textId="77777777" w:rsidR="00777893" w:rsidRPr="00264377" w:rsidRDefault="00777893" w:rsidP="00C43BF4">
            <w:pPr>
              <w:spacing w:after="40" w:line="260" w:lineRule="auto"/>
              <w:jc w:val="center"/>
              <w:rPr>
                <w:rFonts w:ascii="Aptos Display" w:hAnsi="Aptos Display"/>
                <w:sz w:val="22"/>
                <w:szCs w:val="22"/>
              </w:rPr>
            </w:pPr>
            <w:r>
              <w:rPr>
                <w:rFonts w:ascii="Aptos Display" w:hAnsi="Aptos Display"/>
                <w:b/>
                <w:bCs/>
                <w:color w:val="FFFFFF"/>
                <w:sz w:val="22"/>
                <w:szCs w:val="22"/>
              </w:rPr>
              <w:t>Lot</w:t>
            </w:r>
          </w:p>
        </w:tc>
        <w:tc>
          <w:tcPr>
            <w:tcW w:w="5783" w:type="dxa"/>
            <w:shd w:val="clear" w:color="auto" w:fill="2E7D32"/>
            <w:tcMar>
              <w:top w:w="60" w:type="dxa"/>
              <w:left w:w="90" w:type="dxa"/>
              <w:bottom w:w="60" w:type="dxa"/>
              <w:right w:w="90" w:type="dxa"/>
            </w:tcMar>
          </w:tcPr>
          <w:p w14:paraId="59C83491" w14:textId="77777777" w:rsidR="00777893" w:rsidRPr="00264377" w:rsidRDefault="00777893" w:rsidP="00C43BF4">
            <w:pPr>
              <w:spacing w:after="40" w:line="260" w:lineRule="auto"/>
              <w:rPr>
                <w:rFonts w:ascii="Aptos Display" w:hAnsi="Aptos Display"/>
                <w:sz w:val="22"/>
                <w:szCs w:val="22"/>
              </w:rPr>
            </w:pPr>
            <w:r w:rsidRPr="00264377">
              <w:rPr>
                <w:rFonts w:ascii="Aptos Display" w:hAnsi="Aptos Display"/>
                <w:b/>
                <w:bCs/>
                <w:color w:val="FFFFFF"/>
                <w:sz w:val="22"/>
                <w:szCs w:val="22"/>
              </w:rPr>
              <w:t>Désignation</w:t>
            </w:r>
          </w:p>
        </w:tc>
      </w:tr>
      <w:tr w:rsidR="00777893" w:rsidRPr="00264377" w14:paraId="36D7A357" w14:textId="77777777" w:rsidTr="00C43BF4">
        <w:trPr>
          <w:jc w:val="center"/>
        </w:trPr>
        <w:tc>
          <w:tcPr>
            <w:tcW w:w="1300" w:type="dxa"/>
            <w:shd w:val="clear" w:color="auto" w:fill="FFFFFF"/>
            <w:tcMar>
              <w:top w:w="60" w:type="dxa"/>
              <w:left w:w="90" w:type="dxa"/>
              <w:bottom w:w="60" w:type="dxa"/>
              <w:right w:w="90" w:type="dxa"/>
            </w:tcMar>
          </w:tcPr>
          <w:p w14:paraId="33C114A8" w14:textId="77777777" w:rsidR="00777893" w:rsidRPr="00264377" w:rsidRDefault="00777893" w:rsidP="00C43BF4">
            <w:pPr>
              <w:spacing w:after="40" w:line="260" w:lineRule="auto"/>
              <w:jc w:val="center"/>
              <w:rPr>
                <w:rFonts w:ascii="Aptos Display" w:hAnsi="Aptos Display"/>
                <w:sz w:val="22"/>
                <w:szCs w:val="22"/>
              </w:rPr>
            </w:pPr>
            <w:r>
              <w:rPr>
                <w:rFonts w:ascii="Aptos Display" w:hAnsi="Aptos Display"/>
                <w:sz w:val="22"/>
                <w:szCs w:val="22"/>
              </w:rPr>
              <w:t>01</w:t>
            </w:r>
          </w:p>
        </w:tc>
        <w:tc>
          <w:tcPr>
            <w:tcW w:w="5783" w:type="dxa"/>
            <w:shd w:val="clear" w:color="auto" w:fill="FFFFFF"/>
            <w:tcMar>
              <w:top w:w="60" w:type="dxa"/>
              <w:left w:w="90" w:type="dxa"/>
              <w:bottom w:w="60" w:type="dxa"/>
              <w:right w:w="90" w:type="dxa"/>
            </w:tcMar>
          </w:tcPr>
          <w:p w14:paraId="1142482D" w14:textId="77777777" w:rsidR="00777893" w:rsidRPr="00264377" w:rsidRDefault="00777893" w:rsidP="00C43BF4">
            <w:pPr>
              <w:spacing w:after="40" w:line="260" w:lineRule="auto"/>
              <w:rPr>
                <w:rFonts w:ascii="Aptos Display" w:hAnsi="Aptos Display"/>
                <w:sz w:val="22"/>
                <w:szCs w:val="22"/>
              </w:rPr>
            </w:pPr>
            <w:r>
              <w:rPr>
                <w:rFonts w:ascii="Aptos Display" w:hAnsi="Aptos Display"/>
                <w:sz w:val="22"/>
                <w:szCs w:val="22"/>
              </w:rPr>
              <w:t>Mission de Contrôleur technique</w:t>
            </w:r>
          </w:p>
        </w:tc>
      </w:tr>
    </w:tbl>
    <w:p w14:paraId="21CA06D1" w14:textId="6F91EA5C" w:rsidR="00BD797C" w:rsidRPr="00022753" w:rsidRDefault="00BD797C" w:rsidP="00BD797C">
      <w:pPr>
        <w:spacing w:before="300" w:after="500"/>
        <w:jc w:val="center"/>
        <w:rPr>
          <w:rFonts w:asciiTheme="majorHAnsi" w:hAnsiTheme="majorHAnsi"/>
          <w:b/>
          <w:bCs/>
          <w:color w:val="EE0000"/>
          <w:sz w:val="22"/>
          <w:szCs w:val="22"/>
        </w:rPr>
      </w:pPr>
    </w:p>
    <w:tbl>
      <w:tblPr>
        <w:tblW w:w="936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120"/>
        <w:gridCol w:w="6240"/>
      </w:tblGrid>
      <w:tr w:rsidR="00D05FE2" w:rsidRPr="008979E7" w14:paraId="39C6DF8E" w14:textId="77777777" w:rsidTr="000E0BE8">
        <w:tc>
          <w:tcPr>
            <w:tcW w:w="3120" w:type="dxa"/>
            <w:shd w:val="clear" w:color="auto" w:fill="D9E2D9"/>
            <w:tcMar>
              <w:top w:w="60" w:type="dxa"/>
              <w:left w:w="90" w:type="dxa"/>
              <w:bottom w:w="60" w:type="dxa"/>
              <w:right w:w="90" w:type="dxa"/>
            </w:tcMar>
            <w:vAlign w:val="center"/>
          </w:tcPr>
          <w:p w14:paraId="165BDCFF" w14:textId="77777777" w:rsidR="00D05FE2" w:rsidRPr="008979E7" w:rsidRDefault="00F46419" w:rsidP="000E0BE8">
            <w:pPr>
              <w:spacing w:after="40" w:line="260" w:lineRule="auto"/>
              <w:rPr>
                <w:rFonts w:asciiTheme="majorHAnsi" w:hAnsiTheme="majorHAnsi"/>
              </w:rPr>
            </w:pPr>
            <w:r w:rsidRPr="008979E7">
              <w:rPr>
                <w:rFonts w:asciiTheme="majorHAnsi" w:hAnsiTheme="majorHAnsi"/>
                <w:b/>
                <w:bCs/>
                <w:sz w:val="19"/>
                <w:szCs w:val="19"/>
              </w:rPr>
              <w:t>Pouvoir adjudicateur</w:t>
            </w:r>
          </w:p>
        </w:tc>
        <w:tc>
          <w:tcPr>
            <w:tcW w:w="6240" w:type="dxa"/>
            <w:tcMar>
              <w:top w:w="60" w:type="dxa"/>
              <w:left w:w="90" w:type="dxa"/>
              <w:bottom w:w="60" w:type="dxa"/>
              <w:right w:w="90" w:type="dxa"/>
            </w:tcMar>
          </w:tcPr>
          <w:p w14:paraId="5D39D24A" w14:textId="77777777" w:rsidR="00D05FE2" w:rsidRPr="008979E7" w:rsidRDefault="00F46419">
            <w:pPr>
              <w:spacing w:after="40" w:line="260" w:lineRule="auto"/>
              <w:rPr>
                <w:rFonts w:asciiTheme="majorHAnsi" w:hAnsiTheme="majorHAnsi"/>
              </w:rPr>
            </w:pPr>
            <w:r w:rsidRPr="008979E7">
              <w:rPr>
                <w:rFonts w:asciiTheme="majorHAnsi" w:hAnsiTheme="majorHAnsi"/>
                <w:sz w:val="19"/>
                <w:szCs w:val="19"/>
              </w:rPr>
              <w:t>Office National des Forêts – Direction Territoriale de Guyane</w:t>
            </w:r>
          </w:p>
          <w:p w14:paraId="0E454ECE" w14:textId="77777777" w:rsidR="00205AA3"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541, route de Montabo </w:t>
            </w:r>
          </w:p>
          <w:p w14:paraId="13ECFA39" w14:textId="77777777" w:rsidR="00205AA3"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CS 87002 </w:t>
            </w:r>
          </w:p>
          <w:p w14:paraId="054817D4" w14:textId="77777777" w:rsidR="00D05FE2" w:rsidRPr="008979E7" w:rsidRDefault="00F46419">
            <w:pPr>
              <w:spacing w:after="40" w:line="260" w:lineRule="auto"/>
              <w:rPr>
                <w:rFonts w:asciiTheme="majorHAnsi" w:hAnsiTheme="majorHAnsi"/>
              </w:rPr>
            </w:pPr>
            <w:r w:rsidRPr="008979E7">
              <w:rPr>
                <w:rFonts w:asciiTheme="majorHAnsi" w:hAnsiTheme="majorHAnsi"/>
                <w:sz w:val="19"/>
                <w:szCs w:val="19"/>
              </w:rPr>
              <w:t>97300 Cayenne</w:t>
            </w:r>
          </w:p>
        </w:tc>
      </w:tr>
      <w:tr w:rsidR="00D05FE2" w:rsidRPr="008979E7" w14:paraId="1462093C" w14:textId="77777777" w:rsidTr="000E0BE8">
        <w:tc>
          <w:tcPr>
            <w:tcW w:w="3120" w:type="dxa"/>
            <w:shd w:val="clear" w:color="auto" w:fill="D9E2D9"/>
            <w:tcMar>
              <w:top w:w="60" w:type="dxa"/>
              <w:left w:w="90" w:type="dxa"/>
              <w:bottom w:w="60" w:type="dxa"/>
              <w:right w:w="90" w:type="dxa"/>
            </w:tcMar>
            <w:vAlign w:val="center"/>
          </w:tcPr>
          <w:p w14:paraId="1D7B25A0" w14:textId="77777777" w:rsidR="00D05FE2" w:rsidRPr="008979E7" w:rsidRDefault="00F46419" w:rsidP="000E0BE8">
            <w:pPr>
              <w:spacing w:after="40" w:line="260" w:lineRule="auto"/>
              <w:rPr>
                <w:rFonts w:asciiTheme="majorHAnsi" w:hAnsiTheme="majorHAnsi"/>
              </w:rPr>
            </w:pPr>
            <w:r w:rsidRPr="008979E7">
              <w:rPr>
                <w:rFonts w:asciiTheme="majorHAnsi" w:hAnsiTheme="majorHAnsi"/>
                <w:b/>
                <w:bCs/>
                <w:sz w:val="19"/>
                <w:szCs w:val="19"/>
              </w:rPr>
              <w:t xml:space="preserve">Assistant à maîtrise d'ouvrage </w:t>
            </w:r>
          </w:p>
        </w:tc>
        <w:tc>
          <w:tcPr>
            <w:tcW w:w="6240" w:type="dxa"/>
            <w:tcMar>
              <w:top w:w="60" w:type="dxa"/>
              <w:left w:w="90" w:type="dxa"/>
              <w:bottom w:w="60" w:type="dxa"/>
              <w:right w:w="90" w:type="dxa"/>
            </w:tcMar>
          </w:tcPr>
          <w:p w14:paraId="185F3934" w14:textId="77777777" w:rsidR="000E0BE8" w:rsidRPr="008979E7" w:rsidRDefault="000E0BE8">
            <w:pPr>
              <w:spacing w:after="40" w:line="260" w:lineRule="auto"/>
              <w:rPr>
                <w:rFonts w:asciiTheme="majorHAnsi" w:hAnsiTheme="majorHAnsi"/>
                <w:sz w:val="19"/>
                <w:szCs w:val="19"/>
              </w:rPr>
            </w:pPr>
            <w:r w:rsidRPr="008979E7">
              <w:rPr>
                <w:rFonts w:asciiTheme="majorHAnsi" w:hAnsiTheme="majorHAnsi"/>
                <w:noProof/>
              </w:rPr>
              <w:drawing>
                <wp:anchor distT="0" distB="0" distL="114300" distR="114300" simplePos="0" relativeHeight="251658240" behindDoc="0" locked="0" layoutInCell="1" allowOverlap="1" wp14:anchorId="0FBF7CDB" wp14:editId="7F19D4C0">
                  <wp:simplePos x="0" y="0"/>
                  <wp:positionH relativeFrom="column">
                    <wp:posOffset>2629535</wp:posOffset>
                  </wp:positionH>
                  <wp:positionV relativeFrom="paragraph">
                    <wp:posOffset>67945</wp:posOffset>
                  </wp:positionV>
                  <wp:extent cx="809625" cy="809625"/>
                  <wp:effectExtent l="0" t="0" r="9525" b="9525"/>
                  <wp:wrapNone/>
                  <wp:docPr id="1217745752" name="Image 2" descr="Progéa – We pli gran, alé pli douv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géa – We pli gran, alé pli douva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223DB6" w14:textId="77777777" w:rsidR="000E0BE8"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PROGEA </w:t>
            </w:r>
          </w:p>
          <w:p w14:paraId="74A61CF8" w14:textId="77777777" w:rsidR="000E0BE8"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22 rue Gilles Béhary Laul Sirder, Collery </w:t>
            </w:r>
          </w:p>
          <w:p w14:paraId="23B25C98" w14:textId="77777777" w:rsidR="00D05FE2"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97300 Cayenne</w:t>
            </w:r>
          </w:p>
          <w:p w14:paraId="0C96E87F" w14:textId="77777777" w:rsidR="000E0BE8" w:rsidRPr="008979E7" w:rsidRDefault="000E0BE8">
            <w:pPr>
              <w:spacing w:after="40" w:line="260" w:lineRule="auto"/>
              <w:rPr>
                <w:rFonts w:asciiTheme="majorHAnsi" w:hAnsiTheme="majorHAnsi"/>
              </w:rPr>
            </w:pPr>
          </w:p>
        </w:tc>
      </w:tr>
      <w:tr w:rsidR="00D05FE2" w:rsidRPr="008979E7" w14:paraId="362F9585" w14:textId="77777777" w:rsidTr="000E0BE8">
        <w:tc>
          <w:tcPr>
            <w:tcW w:w="3120" w:type="dxa"/>
            <w:shd w:val="clear" w:color="auto" w:fill="D9E2D9"/>
            <w:tcMar>
              <w:top w:w="60" w:type="dxa"/>
              <w:left w:w="90" w:type="dxa"/>
              <w:bottom w:w="60" w:type="dxa"/>
              <w:right w:w="90" w:type="dxa"/>
            </w:tcMar>
            <w:vAlign w:val="center"/>
          </w:tcPr>
          <w:p w14:paraId="10090603" w14:textId="77777777" w:rsidR="00D05FE2" w:rsidRPr="008979E7" w:rsidRDefault="00F46419" w:rsidP="000E0BE8">
            <w:pPr>
              <w:spacing w:after="40" w:line="260" w:lineRule="auto"/>
              <w:rPr>
                <w:rFonts w:asciiTheme="majorHAnsi" w:hAnsiTheme="majorHAnsi"/>
              </w:rPr>
            </w:pPr>
            <w:r w:rsidRPr="008979E7">
              <w:rPr>
                <w:rFonts w:asciiTheme="majorHAnsi" w:hAnsiTheme="majorHAnsi"/>
                <w:b/>
                <w:bCs/>
                <w:sz w:val="19"/>
                <w:szCs w:val="19"/>
              </w:rPr>
              <w:t>Maîtrise d'œuvre</w:t>
            </w:r>
          </w:p>
        </w:tc>
        <w:tc>
          <w:tcPr>
            <w:tcW w:w="6240" w:type="dxa"/>
            <w:tcMar>
              <w:top w:w="60" w:type="dxa"/>
              <w:left w:w="90" w:type="dxa"/>
              <w:bottom w:w="60" w:type="dxa"/>
              <w:right w:w="90" w:type="dxa"/>
            </w:tcMar>
          </w:tcPr>
          <w:p w14:paraId="453851F1" w14:textId="77777777" w:rsidR="000E0BE8" w:rsidRPr="008979E7" w:rsidRDefault="000E0BE8">
            <w:pPr>
              <w:spacing w:after="40" w:line="260" w:lineRule="auto"/>
              <w:rPr>
                <w:rFonts w:asciiTheme="majorHAnsi" w:hAnsiTheme="majorHAnsi"/>
                <w:sz w:val="19"/>
                <w:szCs w:val="19"/>
              </w:rPr>
            </w:pPr>
            <w:r w:rsidRPr="008979E7">
              <w:rPr>
                <w:rFonts w:asciiTheme="majorHAnsi" w:hAnsiTheme="majorHAnsi"/>
                <w:noProof/>
              </w:rPr>
              <w:drawing>
                <wp:anchor distT="0" distB="0" distL="114300" distR="114300" simplePos="0" relativeHeight="251659264" behindDoc="0" locked="0" layoutInCell="1" allowOverlap="1" wp14:anchorId="000E0B61" wp14:editId="50B1824F">
                  <wp:simplePos x="0" y="0"/>
                  <wp:positionH relativeFrom="column">
                    <wp:posOffset>1610375</wp:posOffset>
                  </wp:positionH>
                  <wp:positionV relativeFrom="paragraph">
                    <wp:posOffset>139065</wp:posOffset>
                  </wp:positionV>
                  <wp:extent cx="1982899" cy="661035"/>
                  <wp:effectExtent l="0" t="0" r="0" b="5715"/>
                  <wp:wrapNone/>
                  <wp:docPr id="1408039629" name="Image 3" descr="Gaia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ia Architectu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7722" cy="66264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AC74E0" w14:textId="77777777" w:rsidR="000E0BE8"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GAIA Architecture </w:t>
            </w:r>
          </w:p>
          <w:p w14:paraId="1F0C858D" w14:textId="77777777" w:rsidR="000E0BE8"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1, place Schoelcher </w:t>
            </w:r>
          </w:p>
          <w:p w14:paraId="3E6C3356" w14:textId="77777777" w:rsidR="00D05FE2"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97300 Cayenne</w:t>
            </w:r>
          </w:p>
          <w:p w14:paraId="57FA3E29" w14:textId="77777777" w:rsidR="000E0BE8" w:rsidRPr="008979E7" w:rsidRDefault="000E0BE8">
            <w:pPr>
              <w:spacing w:after="40" w:line="260" w:lineRule="auto"/>
              <w:rPr>
                <w:rFonts w:asciiTheme="majorHAnsi" w:hAnsiTheme="majorHAnsi"/>
              </w:rPr>
            </w:pPr>
          </w:p>
        </w:tc>
      </w:tr>
    </w:tbl>
    <w:p w14:paraId="5DC3C2D6" w14:textId="77777777" w:rsidR="00D05FE2" w:rsidRPr="008979E7" w:rsidRDefault="00D05FE2">
      <w:pPr>
        <w:rPr>
          <w:rFonts w:asciiTheme="majorHAnsi" w:hAnsiTheme="majorHAnsi"/>
        </w:rPr>
        <w:sectPr w:rsidR="00D05FE2" w:rsidRPr="008979E7">
          <w:pgSz w:w="11906" w:h="16838"/>
          <w:pgMar w:top="1200" w:right="1134" w:bottom="1200" w:left="1134" w:header="708" w:footer="708" w:gutter="0"/>
          <w:cols w:space="720"/>
          <w:docGrid w:linePitch="360"/>
        </w:sectPr>
      </w:pPr>
    </w:p>
    <w:p w14:paraId="3A167218" w14:textId="77777777" w:rsidR="00D05FE2" w:rsidRPr="008979E7" w:rsidRDefault="00F46419">
      <w:pPr>
        <w:spacing w:after="160"/>
        <w:rPr>
          <w:rFonts w:asciiTheme="majorHAnsi" w:hAnsiTheme="majorHAnsi"/>
        </w:rPr>
      </w:pPr>
      <w:r w:rsidRPr="008979E7">
        <w:rPr>
          <w:rFonts w:asciiTheme="majorHAnsi" w:hAnsiTheme="majorHAnsi"/>
          <w:b/>
          <w:bCs/>
          <w:color w:val="1B5E20"/>
          <w:sz w:val="30"/>
          <w:szCs w:val="30"/>
        </w:rPr>
        <w:lastRenderedPageBreak/>
        <w:t>SOMMAIRE</w:t>
      </w:r>
    </w:p>
    <w:sdt>
      <w:sdtPr>
        <w:rPr>
          <w:rFonts w:asciiTheme="majorHAnsi" w:hAnsiTheme="majorHAnsi"/>
        </w:rPr>
        <w:alias w:val="Sommaire"/>
        <w:id w:val="-264222990"/>
      </w:sdtPr>
      <w:sdtEndPr/>
      <w:sdtContent>
        <w:p w14:paraId="74424FDB" w14:textId="11A9F989" w:rsidR="00AB20AF" w:rsidRDefault="00F46419">
          <w:pPr>
            <w:pStyle w:val="TM1"/>
            <w:tabs>
              <w:tab w:val="right" w:leader="dot" w:pos="9628"/>
            </w:tabs>
            <w:rPr>
              <w:rFonts w:asciiTheme="minorHAnsi" w:eastAsiaTheme="minorEastAsia" w:hAnsiTheme="minorHAnsi" w:cstheme="minorBidi"/>
              <w:noProof/>
              <w:kern w:val="2"/>
              <w:sz w:val="24"/>
              <w:szCs w:val="24"/>
              <w14:ligatures w14:val="standardContextual"/>
            </w:rPr>
          </w:pPr>
          <w:r w:rsidRPr="008979E7">
            <w:rPr>
              <w:rFonts w:asciiTheme="majorHAnsi" w:hAnsiTheme="majorHAnsi"/>
            </w:rPr>
            <w:fldChar w:fldCharType="begin"/>
          </w:r>
          <w:r w:rsidRPr="008979E7">
            <w:rPr>
              <w:rFonts w:asciiTheme="majorHAnsi" w:hAnsiTheme="majorHAnsi"/>
            </w:rPr>
            <w:instrText>TOC \h \o "1-3"</w:instrText>
          </w:r>
          <w:r w:rsidRPr="008979E7">
            <w:rPr>
              <w:rFonts w:asciiTheme="majorHAnsi" w:hAnsiTheme="majorHAnsi"/>
            </w:rPr>
            <w:fldChar w:fldCharType="separate"/>
          </w:r>
          <w:hyperlink w:anchor="_Toc236931095" w:history="1">
            <w:r w:rsidR="00AB20AF" w:rsidRPr="00B95FF4">
              <w:rPr>
                <w:rStyle w:val="Lienhypertexte"/>
                <w:rFonts w:asciiTheme="majorHAnsi" w:hAnsiTheme="majorHAnsi"/>
                <w:noProof/>
              </w:rPr>
              <w:t>1.  DISPOSITIONS GENERALES</w:t>
            </w:r>
            <w:r w:rsidR="00AB20AF">
              <w:rPr>
                <w:noProof/>
              </w:rPr>
              <w:tab/>
            </w:r>
            <w:r w:rsidR="00AB20AF">
              <w:rPr>
                <w:noProof/>
              </w:rPr>
              <w:fldChar w:fldCharType="begin"/>
            </w:r>
            <w:r w:rsidR="00AB20AF">
              <w:rPr>
                <w:noProof/>
              </w:rPr>
              <w:instrText xml:space="preserve"> PAGEREF _Toc236931095 \h </w:instrText>
            </w:r>
            <w:r w:rsidR="00AB20AF">
              <w:rPr>
                <w:noProof/>
              </w:rPr>
            </w:r>
            <w:r w:rsidR="00AB20AF">
              <w:rPr>
                <w:noProof/>
              </w:rPr>
              <w:fldChar w:fldCharType="separate"/>
            </w:r>
            <w:r w:rsidR="00AB20AF">
              <w:rPr>
                <w:noProof/>
              </w:rPr>
              <w:t>3</w:t>
            </w:r>
            <w:r w:rsidR="00AB20AF">
              <w:rPr>
                <w:noProof/>
              </w:rPr>
              <w:fldChar w:fldCharType="end"/>
            </w:r>
          </w:hyperlink>
        </w:p>
        <w:p w14:paraId="2EFE6777" w14:textId="074851A8" w:rsidR="00AB20AF" w:rsidRDefault="00AB20AF">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31096" w:history="1">
            <w:r w:rsidRPr="00B95FF4">
              <w:rPr>
                <w:rStyle w:val="Lienhypertexte"/>
                <w:rFonts w:asciiTheme="majorHAnsi" w:hAnsiTheme="majorHAnsi"/>
                <w:noProof/>
              </w:rPr>
              <w:t>1.1 Objet</w:t>
            </w:r>
            <w:r>
              <w:rPr>
                <w:noProof/>
              </w:rPr>
              <w:tab/>
            </w:r>
            <w:r>
              <w:rPr>
                <w:noProof/>
              </w:rPr>
              <w:fldChar w:fldCharType="begin"/>
            </w:r>
            <w:r>
              <w:rPr>
                <w:noProof/>
              </w:rPr>
              <w:instrText xml:space="preserve"> PAGEREF _Toc236931096 \h </w:instrText>
            </w:r>
            <w:r>
              <w:rPr>
                <w:noProof/>
              </w:rPr>
            </w:r>
            <w:r>
              <w:rPr>
                <w:noProof/>
              </w:rPr>
              <w:fldChar w:fldCharType="separate"/>
            </w:r>
            <w:r>
              <w:rPr>
                <w:noProof/>
              </w:rPr>
              <w:t>3</w:t>
            </w:r>
            <w:r>
              <w:rPr>
                <w:noProof/>
              </w:rPr>
              <w:fldChar w:fldCharType="end"/>
            </w:r>
          </w:hyperlink>
        </w:p>
        <w:p w14:paraId="70D41113" w14:textId="23131641" w:rsidR="00AB20AF" w:rsidRDefault="00AB20AF">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31097" w:history="1">
            <w:r w:rsidRPr="00B95FF4">
              <w:rPr>
                <w:rStyle w:val="Lienhypertexte"/>
                <w:rFonts w:asciiTheme="majorHAnsi" w:hAnsiTheme="majorHAnsi"/>
                <w:noProof/>
              </w:rPr>
              <w:t>1.2 Mode de passation</w:t>
            </w:r>
            <w:r>
              <w:rPr>
                <w:noProof/>
              </w:rPr>
              <w:tab/>
            </w:r>
            <w:r>
              <w:rPr>
                <w:noProof/>
              </w:rPr>
              <w:fldChar w:fldCharType="begin"/>
            </w:r>
            <w:r>
              <w:rPr>
                <w:noProof/>
              </w:rPr>
              <w:instrText xml:space="preserve"> PAGEREF _Toc236931097 \h </w:instrText>
            </w:r>
            <w:r>
              <w:rPr>
                <w:noProof/>
              </w:rPr>
            </w:r>
            <w:r>
              <w:rPr>
                <w:noProof/>
              </w:rPr>
              <w:fldChar w:fldCharType="separate"/>
            </w:r>
            <w:r>
              <w:rPr>
                <w:noProof/>
              </w:rPr>
              <w:t>3</w:t>
            </w:r>
            <w:r>
              <w:rPr>
                <w:noProof/>
              </w:rPr>
              <w:fldChar w:fldCharType="end"/>
            </w:r>
          </w:hyperlink>
        </w:p>
        <w:p w14:paraId="12A005BC" w14:textId="522C178B" w:rsidR="00AB20AF" w:rsidRDefault="00AB20AF">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31098" w:history="1">
            <w:r w:rsidRPr="00B95FF4">
              <w:rPr>
                <w:rStyle w:val="Lienhypertexte"/>
                <w:rFonts w:asciiTheme="majorHAnsi" w:hAnsiTheme="majorHAnsi"/>
                <w:noProof/>
              </w:rPr>
              <w:t>1.3 Type et forme du contrat</w:t>
            </w:r>
            <w:r>
              <w:rPr>
                <w:noProof/>
              </w:rPr>
              <w:tab/>
            </w:r>
            <w:r>
              <w:rPr>
                <w:noProof/>
              </w:rPr>
              <w:fldChar w:fldCharType="begin"/>
            </w:r>
            <w:r>
              <w:rPr>
                <w:noProof/>
              </w:rPr>
              <w:instrText xml:space="preserve"> PAGEREF _Toc236931098 \h </w:instrText>
            </w:r>
            <w:r>
              <w:rPr>
                <w:noProof/>
              </w:rPr>
            </w:r>
            <w:r>
              <w:rPr>
                <w:noProof/>
              </w:rPr>
              <w:fldChar w:fldCharType="separate"/>
            </w:r>
            <w:r>
              <w:rPr>
                <w:noProof/>
              </w:rPr>
              <w:t>3</w:t>
            </w:r>
            <w:r>
              <w:rPr>
                <w:noProof/>
              </w:rPr>
              <w:fldChar w:fldCharType="end"/>
            </w:r>
          </w:hyperlink>
        </w:p>
        <w:p w14:paraId="2008AC47" w14:textId="332A1E3D" w:rsidR="00AB20AF" w:rsidRDefault="00AB20AF">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31099" w:history="1">
            <w:r w:rsidRPr="00B95FF4">
              <w:rPr>
                <w:rStyle w:val="Lienhypertexte"/>
                <w:rFonts w:asciiTheme="majorHAnsi" w:hAnsiTheme="majorHAnsi"/>
                <w:noProof/>
              </w:rPr>
              <w:t>1.4 Décomposition de la consultation</w:t>
            </w:r>
            <w:r>
              <w:rPr>
                <w:noProof/>
              </w:rPr>
              <w:tab/>
            </w:r>
            <w:r>
              <w:rPr>
                <w:noProof/>
              </w:rPr>
              <w:fldChar w:fldCharType="begin"/>
            </w:r>
            <w:r>
              <w:rPr>
                <w:noProof/>
              </w:rPr>
              <w:instrText xml:space="preserve"> PAGEREF _Toc236931099 \h </w:instrText>
            </w:r>
            <w:r>
              <w:rPr>
                <w:noProof/>
              </w:rPr>
            </w:r>
            <w:r>
              <w:rPr>
                <w:noProof/>
              </w:rPr>
              <w:fldChar w:fldCharType="separate"/>
            </w:r>
            <w:r>
              <w:rPr>
                <w:noProof/>
              </w:rPr>
              <w:t>3</w:t>
            </w:r>
            <w:r>
              <w:rPr>
                <w:noProof/>
              </w:rPr>
              <w:fldChar w:fldCharType="end"/>
            </w:r>
          </w:hyperlink>
        </w:p>
        <w:p w14:paraId="07C5F55D" w14:textId="5BF5B12C" w:rsidR="00AB20AF" w:rsidRDefault="00AB20AF">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31100" w:history="1">
            <w:r w:rsidRPr="00B95FF4">
              <w:rPr>
                <w:rStyle w:val="Lienhypertexte"/>
                <w:rFonts w:asciiTheme="majorHAnsi" w:hAnsiTheme="majorHAnsi"/>
                <w:noProof/>
              </w:rPr>
              <w:t>2. IDENTIFICATION DE L’ACHETEUR</w:t>
            </w:r>
            <w:r>
              <w:rPr>
                <w:noProof/>
              </w:rPr>
              <w:tab/>
            </w:r>
            <w:r>
              <w:rPr>
                <w:noProof/>
              </w:rPr>
              <w:fldChar w:fldCharType="begin"/>
            </w:r>
            <w:r>
              <w:rPr>
                <w:noProof/>
              </w:rPr>
              <w:instrText xml:space="preserve"> PAGEREF _Toc236931100 \h </w:instrText>
            </w:r>
            <w:r>
              <w:rPr>
                <w:noProof/>
              </w:rPr>
            </w:r>
            <w:r>
              <w:rPr>
                <w:noProof/>
              </w:rPr>
              <w:fldChar w:fldCharType="separate"/>
            </w:r>
            <w:r>
              <w:rPr>
                <w:noProof/>
              </w:rPr>
              <w:t>3</w:t>
            </w:r>
            <w:r>
              <w:rPr>
                <w:noProof/>
              </w:rPr>
              <w:fldChar w:fldCharType="end"/>
            </w:r>
          </w:hyperlink>
        </w:p>
        <w:p w14:paraId="5062B4E5" w14:textId="7CB99DC0" w:rsidR="00AB20AF" w:rsidRDefault="00AB20AF">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31101" w:history="1">
            <w:r w:rsidRPr="00B95FF4">
              <w:rPr>
                <w:rStyle w:val="Lienhypertexte"/>
                <w:rFonts w:asciiTheme="majorHAnsi" w:hAnsiTheme="majorHAnsi"/>
                <w:noProof/>
              </w:rPr>
              <w:t>3. IDENTIFICATION DU TITULAIRE</w:t>
            </w:r>
            <w:r>
              <w:rPr>
                <w:noProof/>
              </w:rPr>
              <w:tab/>
            </w:r>
            <w:r>
              <w:rPr>
                <w:noProof/>
              </w:rPr>
              <w:fldChar w:fldCharType="begin"/>
            </w:r>
            <w:r>
              <w:rPr>
                <w:noProof/>
              </w:rPr>
              <w:instrText xml:space="preserve"> PAGEREF _Toc236931101 \h </w:instrText>
            </w:r>
            <w:r>
              <w:rPr>
                <w:noProof/>
              </w:rPr>
            </w:r>
            <w:r>
              <w:rPr>
                <w:noProof/>
              </w:rPr>
              <w:fldChar w:fldCharType="separate"/>
            </w:r>
            <w:r>
              <w:rPr>
                <w:noProof/>
              </w:rPr>
              <w:t>4</w:t>
            </w:r>
            <w:r>
              <w:rPr>
                <w:noProof/>
              </w:rPr>
              <w:fldChar w:fldCharType="end"/>
            </w:r>
          </w:hyperlink>
        </w:p>
        <w:p w14:paraId="75C2934C" w14:textId="43D45452" w:rsidR="00AB20AF" w:rsidRDefault="00AB20AF">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31102" w:history="1">
            <w:r w:rsidRPr="00B95FF4">
              <w:rPr>
                <w:rStyle w:val="Lienhypertexte"/>
                <w:rFonts w:asciiTheme="majorHAnsi" w:hAnsiTheme="majorHAnsi"/>
                <w:noProof/>
              </w:rPr>
              <w:t>4. PRIX</w:t>
            </w:r>
            <w:r>
              <w:rPr>
                <w:noProof/>
              </w:rPr>
              <w:tab/>
            </w:r>
            <w:r>
              <w:rPr>
                <w:noProof/>
              </w:rPr>
              <w:fldChar w:fldCharType="begin"/>
            </w:r>
            <w:r>
              <w:rPr>
                <w:noProof/>
              </w:rPr>
              <w:instrText xml:space="preserve"> PAGEREF _Toc236931102 \h </w:instrText>
            </w:r>
            <w:r>
              <w:rPr>
                <w:noProof/>
              </w:rPr>
            </w:r>
            <w:r>
              <w:rPr>
                <w:noProof/>
              </w:rPr>
              <w:fldChar w:fldCharType="separate"/>
            </w:r>
            <w:r>
              <w:rPr>
                <w:noProof/>
              </w:rPr>
              <w:t>5</w:t>
            </w:r>
            <w:r>
              <w:rPr>
                <w:noProof/>
              </w:rPr>
              <w:fldChar w:fldCharType="end"/>
            </w:r>
          </w:hyperlink>
        </w:p>
        <w:p w14:paraId="4499D035" w14:textId="605A8454" w:rsidR="00AB20AF" w:rsidRDefault="00AB20AF">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31103" w:history="1">
            <w:r w:rsidRPr="00B95FF4">
              <w:rPr>
                <w:rStyle w:val="Lienhypertexte"/>
                <w:rFonts w:asciiTheme="majorHAnsi" w:hAnsiTheme="majorHAnsi"/>
                <w:noProof/>
              </w:rPr>
              <w:t>5. DELAI D’EXECUTION</w:t>
            </w:r>
            <w:r>
              <w:rPr>
                <w:noProof/>
              </w:rPr>
              <w:tab/>
            </w:r>
            <w:r>
              <w:rPr>
                <w:noProof/>
              </w:rPr>
              <w:fldChar w:fldCharType="begin"/>
            </w:r>
            <w:r>
              <w:rPr>
                <w:noProof/>
              </w:rPr>
              <w:instrText xml:space="preserve"> PAGEREF _Toc236931103 \h </w:instrText>
            </w:r>
            <w:r>
              <w:rPr>
                <w:noProof/>
              </w:rPr>
            </w:r>
            <w:r>
              <w:rPr>
                <w:noProof/>
              </w:rPr>
              <w:fldChar w:fldCharType="separate"/>
            </w:r>
            <w:r>
              <w:rPr>
                <w:noProof/>
              </w:rPr>
              <w:t>6</w:t>
            </w:r>
            <w:r>
              <w:rPr>
                <w:noProof/>
              </w:rPr>
              <w:fldChar w:fldCharType="end"/>
            </w:r>
          </w:hyperlink>
        </w:p>
        <w:p w14:paraId="5BD555FF" w14:textId="329470AD" w:rsidR="00AB20AF" w:rsidRDefault="00AB20AF">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31104" w:history="1">
            <w:r w:rsidRPr="00B95FF4">
              <w:rPr>
                <w:rStyle w:val="Lienhypertexte"/>
                <w:rFonts w:asciiTheme="majorHAnsi" w:hAnsiTheme="majorHAnsi"/>
                <w:noProof/>
              </w:rPr>
              <w:t>6. PAIEMENTS</w:t>
            </w:r>
            <w:r>
              <w:rPr>
                <w:noProof/>
              </w:rPr>
              <w:tab/>
            </w:r>
            <w:r>
              <w:rPr>
                <w:noProof/>
              </w:rPr>
              <w:fldChar w:fldCharType="begin"/>
            </w:r>
            <w:r>
              <w:rPr>
                <w:noProof/>
              </w:rPr>
              <w:instrText xml:space="preserve"> PAGEREF _Toc236931104 \h </w:instrText>
            </w:r>
            <w:r>
              <w:rPr>
                <w:noProof/>
              </w:rPr>
            </w:r>
            <w:r>
              <w:rPr>
                <w:noProof/>
              </w:rPr>
              <w:fldChar w:fldCharType="separate"/>
            </w:r>
            <w:r>
              <w:rPr>
                <w:noProof/>
              </w:rPr>
              <w:t>6</w:t>
            </w:r>
            <w:r>
              <w:rPr>
                <w:noProof/>
              </w:rPr>
              <w:fldChar w:fldCharType="end"/>
            </w:r>
          </w:hyperlink>
        </w:p>
        <w:p w14:paraId="22510230" w14:textId="16E88F18" w:rsidR="00AB20AF" w:rsidRDefault="00AB20AF">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31105" w:history="1">
            <w:r w:rsidRPr="00B95FF4">
              <w:rPr>
                <w:rStyle w:val="Lienhypertexte"/>
                <w:rFonts w:asciiTheme="majorHAnsi" w:hAnsiTheme="majorHAnsi"/>
                <w:noProof/>
              </w:rPr>
              <w:t>7. SIGNATURE</w:t>
            </w:r>
            <w:r>
              <w:rPr>
                <w:noProof/>
              </w:rPr>
              <w:tab/>
            </w:r>
            <w:r>
              <w:rPr>
                <w:noProof/>
              </w:rPr>
              <w:fldChar w:fldCharType="begin"/>
            </w:r>
            <w:r>
              <w:rPr>
                <w:noProof/>
              </w:rPr>
              <w:instrText xml:space="preserve"> PAGEREF _Toc236931105 \h </w:instrText>
            </w:r>
            <w:r>
              <w:rPr>
                <w:noProof/>
              </w:rPr>
            </w:r>
            <w:r>
              <w:rPr>
                <w:noProof/>
              </w:rPr>
              <w:fldChar w:fldCharType="separate"/>
            </w:r>
            <w:r>
              <w:rPr>
                <w:noProof/>
              </w:rPr>
              <w:t>8</w:t>
            </w:r>
            <w:r>
              <w:rPr>
                <w:noProof/>
              </w:rPr>
              <w:fldChar w:fldCharType="end"/>
            </w:r>
          </w:hyperlink>
        </w:p>
        <w:p w14:paraId="05D1C971" w14:textId="18CDAA28" w:rsidR="00D05FE2" w:rsidRPr="008979E7" w:rsidRDefault="00F46419">
          <w:pPr>
            <w:rPr>
              <w:rFonts w:asciiTheme="majorHAnsi" w:hAnsiTheme="majorHAnsi"/>
            </w:rPr>
          </w:pPr>
          <w:r w:rsidRPr="008979E7">
            <w:rPr>
              <w:rFonts w:asciiTheme="majorHAnsi" w:hAnsiTheme="majorHAnsi"/>
            </w:rPr>
            <w:fldChar w:fldCharType="end"/>
          </w:r>
        </w:p>
      </w:sdtContent>
    </w:sdt>
    <w:p w14:paraId="5C29A6A0" w14:textId="77777777" w:rsidR="00D05FE2" w:rsidRPr="008979E7" w:rsidRDefault="00D05FE2">
      <w:pPr>
        <w:rPr>
          <w:rFonts w:asciiTheme="majorHAnsi" w:hAnsiTheme="majorHAnsi"/>
        </w:rPr>
        <w:sectPr w:rsidR="00D05FE2" w:rsidRPr="008979E7">
          <w:headerReference w:type="default" r:id="rId13"/>
          <w:footerReference w:type="default" r:id="rId14"/>
          <w:pgSz w:w="11906" w:h="16838"/>
          <w:pgMar w:top="1200" w:right="1134" w:bottom="1200" w:left="1134" w:header="708" w:footer="708" w:gutter="0"/>
          <w:cols w:space="720"/>
          <w:docGrid w:linePitch="360"/>
        </w:sectPr>
      </w:pPr>
    </w:p>
    <w:p w14:paraId="44EA3944" w14:textId="5547CCCB" w:rsidR="00D05FE2" w:rsidRPr="008979E7" w:rsidRDefault="00F46419">
      <w:pPr>
        <w:pStyle w:val="Titre1"/>
        <w:rPr>
          <w:rFonts w:asciiTheme="majorHAnsi" w:hAnsiTheme="majorHAnsi"/>
        </w:rPr>
      </w:pPr>
      <w:bookmarkStart w:id="0" w:name="_Toc236931095"/>
      <w:r w:rsidRPr="008979E7">
        <w:rPr>
          <w:rFonts w:asciiTheme="majorHAnsi" w:hAnsiTheme="majorHAnsi"/>
        </w:rPr>
        <w:lastRenderedPageBreak/>
        <w:t xml:space="preserve">1.  </w:t>
      </w:r>
      <w:r w:rsidR="007F7EA9">
        <w:rPr>
          <w:rFonts w:asciiTheme="majorHAnsi" w:hAnsiTheme="majorHAnsi"/>
        </w:rPr>
        <w:t>DISPOSITIONS GENERALES</w:t>
      </w:r>
      <w:bookmarkEnd w:id="0"/>
      <w:r w:rsidR="007F7EA9">
        <w:rPr>
          <w:rFonts w:asciiTheme="majorHAnsi" w:hAnsiTheme="majorHAnsi"/>
        </w:rPr>
        <w:t xml:space="preserve"> </w:t>
      </w:r>
    </w:p>
    <w:p w14:paraId="68A3CA2E" w14:textId="388E5303" w:rsidR="00D05FE2" w:rsidRPr="008979E7" w:rsidRDefault="004A4C1C">
      <w:pPr>
        <w:pStyle w:val="Titre2"/>
        <w:rPr>
          <w:rFonts w:asciiTheme="majorHAnsi" w:hAnsiTheme="majorHAnsi"/>
        </w:rPr>
      </w:pPr>
      <w:bookmarkStart w:id="1" w:name="_Toc236931096"/>
      <w:r w:rsidRPr="008979E7">
        <w:rPr>
          <w:rFonts w:asciiTheme="majorHAnsi" w:hAnsiTheme="majorHAnsi"/>
        </w:rPr>
        <w:t>1.1 Objet</w:t>
      </w:r>
      <w:bookmarkEnd w:id="1"/>
      <w:r w:rsidRPr="008979E7">
        <w:rPr>
          <w:rFonts w:asciiTheme="majorHAnsi" w:hAnsiTheme="majorHAnsi"/>
        </w:rPr>
        <w:t xml:space="preserve"> </w:t>
      </w:r>
    </w:p>
    <w:p w14:paraId="1E6B0FF9" w14:textId="1F9766C2" w:rsidR="00C26485" w:rsidRPr="00936BCE" w:rsidRDefault="00C26485" w:rsidP="00B63C29">
      <w:pPr>
        <w:pStyle w:val="ParagrapheIndent2"/>
        <w:spacing w:line="232" w:lineRule="exact"/>
        <w:jc w:val="both"/>
        <w:rPr>
          <w:rFonts w:ascii="Aptos Display" w:hAnsi="Aptos Display"/>
          <w:color w:val="000000"/>
          <w:sz w:val="22"/>
          <w:szCs w:val="28"/>
        </w:rPr>
      </w:pPr>
      <w:r w:rsidRPr="00936BCE">
        <w:rPr>
          <w:rFonts w:ascii="Aptos Display" w:hAnsi="Aptos Display"/>
          <w:color w:val="000000"/>
          <w:sz w:val="22"/>
          <w:szCs w:val="28"/>
        </w:rPr>
        <w:t>La présente consultation a pour objet l</w:t>
      </w:r>
      <w:r w:rsidR="00B13D2A">
        <w:rPr>
          <w:rFonts w:ascii="Aptos Display" w:hAnsi="Aptos Display"/>
          <w:color w:val="000000"/>
          <w:sz w:val="22"/>
          <w:szCs w:val="28"/>
        </w:rPr>
        <w:t xml:space="preserve">es missions </w:t>
      </w:r>
      <w:r w:rsidRPr="00936BCE">
        <w:rPr>
          <w:rFonts w:ascii="Aptos Display" w:hAnsi="Aptos Display"/>
          <w:color w:val="000000"/>
          <w:sz w:val="22"/>
          <w:szCs w:val="28"/>
        </w:rPr>
        <w:t>de contrôleur technique et coordonnateur SPS dans le cadre de la rénovation et de l’extension du siège de l’ONF</w:t>
      </w:r>
      <w:r w:rsidR="00B13D2A">
        <w:rPr>
          <w:rFonts w:ascii="Aptos Display" w:hAnsi="Aptos Display"/>
          <w:color w:val="000000"/>
          <w:sz w:val="22"/>
          <w:szCs w:val="28"/>
        </w:rPr>
        <w:t xml:space="preserve">. </w:t>
      </w:r>
    </w:p>
    <w:p w14:paraId="0C50815A" w14:textId="77777777" w:rsidR="00C26485" w:rsidRPr="00936BCE" w:rsidRDefault="00C26485" w:rsidP="00B63C29">
      <w:pPr>
        <w:pStyle w:val="ParagrapheIndent2"/>
        <w:spacing w:line="232" w:lineRule="exact"/>
        <w:jc w:val="both"/>
        <w:rPr>
          <w:rFonts w:ascii="Aptos Display" w:hAnsi="Aptos Display"/>
          <w:color w:val="000000"/>
          <w:sz w:val="22"/>
          <w:szCs w:val="28"/>
        </w:rPr>
      </w:pPr>
    </w:p>
    <w:p w14:paraId="38304CCF" w14:textId="74DB5A6D" w:rsidR="00B13D2A" w:rsidRDefault="00C26485" w:rsidP="00B63C29">
      <w:pPr>
        <w:jc w:val="both"/>
        <w:rPr>
          <w:rFonts w:ascii="Aptos Display" w:eastAsia="Trebuchet MS" w:hAnsi="Aptos Display" w:cs="Trebuchet MS"/>
          <w:color w:val="000000"/>
          <w:sz w:val="22"/>
          <w:szCs w:val="28"/>
        </w:rPr>
      </w:pPr>
      <w:r w:rsidRPr="00936BCE">
        <w:rPr>
          <w:rFonts w:ascii="Aptos Display" w:eastAsia="Trebuchet MS" w:hAnsi="Aptos Display" w:cs="Trebuchet MS"/>
          <w:color w:val="000000"/>
          <w:sz w:val="22"/>
          <w:szCs w:val="28"/>
        </w:rPr>
        <w:t>Le projet porte à la fois sur de la construction neuve et sur de la réhabilitation du bâtiment C. Le terrain actuel de l’ONF va en effet connaitre un découpage isolant ainsi le bâtiment administratif A pour une finalité tierce. Le projet abouti donc à la construction d’un nouveau bâtiment administratif, plus proche bâtiment C conservé et réhabilité.</w:t>
      </w:r>
    </w:p>
    <w:p w14:paraId="255129EA" w14:textId="7101F514" w:rsidR="00B13D2A" w:rsidRPr="00936BCE" w:rsidRDefault="00B13D2A" w:rsidP="00B63C2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Le groupement de maitrise d’œuvre a été sélectionné à l’issue d’un concours restreint, et l’ESQUISSE du projet a été réalisée.  </w:t>
      </w:r>
    </w:p>
    <w:p w14:paraId="0DCD681B" w14:textId="77777777" w:rsidR="00C26485" w:rsidRPr="00936BCE" w:rsidRDefault="00C26485" w:rsidP="00B63C29">
      <w:pPr>
        <w:pStyle w:val="ParagrapheIndent2"/>
        <w:spacing w:line="232" w:lineRule="exact"/>
        <w:jc w:val="both"/>
        <w:rPr>
          <w:rFonts w:ascii="Aptos Display" w:hAnsi="Aptos Display"/>
          <w:color w:val="000000"/>
          <w:sz w:val="22"/>
          <w:szCs w:val="28"/>
        </w:rPr>
      </w:pPr>
    </w:p>
    <w:p w14:paraId="69E2DAC9" w14:textId="4BBBF428" w:rsidR="00A5386D" w:rsidRDefault="00C26485" w:rsidP="00B63C29">
      <w:pPr>
        <w:pStyle w:val="ParagrapheIndent2"/>
        <w:spacing w:line="232" w:lineRule="exact"/>
        <w:jc w:val="both"/>
        <w:rPr>
          <w:rFonts w:ascii="Aptos Display" w:hAnsi="Aptos Display"/>
          <w:color w:val="000000"/>
          <w:sz w:val="22"/>
          <w:szCs w:val="28"/>
        </w:rPr>
      </w:pPr>
      <w:r w:rsidRPr="00936BCE">
        <w:rPr>
          <w:rFonts w:ascii="Aptos Display" w:hAnsi="Aptos Display"/>
          <w:color w:val="000000"/>
          <w:sz w:val="22"/>
          <w:szCs w:val="28"/>
        </w:rPr>
        <w:t>Le siège de l’ONF est implanté dans la commune de CAYENNE (97300) sur la parcelle cadastrale AR 91 d’une superficie de 32 602 m². Il est desservi par la route de Montabo qui longe la parcelle sur sa façade sud. La parcelle est adossée au Mont de Montabo qui s’étend au nord.</w:t>
      </w:r>
    </w:p>
    <w:p w14:paraId="3EF20206" w14:textId="77777777" w:rsidR="00B63C29" w:rsidRDefault="00B63C29" w:rsidP="00B63C29">
      <w:pPr>
        <w:jc w:val="both"/>
        <w:rPr>
          <w:lang w:eastAsia="en-US"/>
        </w:rPr>
      </w:pPr>
    </w:p>
    <w:p w14:paraId="0F885DCD" w14:textId="1C987680" w:rsidR="00B63C29" w:rsidRDefault="00B63C29" w:rsidP="00B63C29">
      <w:pPr>
        <w:jc w:val="both"/>
        <w:rPr>
          <w:rFonts w:ascii="Aptos Display" w:eastAsia="Trebuchet MS" w:hAnsi="Aptos Display" w:cs="Trebuchet MS"/>
          <w:color w:val="000000"/>
          <w:sz w:val="22"/>
          <w:szCs w:val="28"/>
          <w:lang w:eastAsia="en-US"/>
        </w:rPr>
      </w:pPr>
      <w:r w:rsidRPr="00B63C29">
        <w:rPr>
          <w:rFonts w:ascii="Aptos Display" w:eastAsia="Trebuchet MS" w:hAnsi="Aptos Display" w:cs="Trebuchet MS"/>
          <w:color w:val="000000"/>
          <w:sz w:val="22"/>
          <w:szCs w:val="28"/>
          <w:lang w:eastAsia="en-US"/>
        </w:rPr>
        <w:t xml:space="preserve">L’enveloppe financière prévisionnelle des travaux est estimée à </w:t>
      </w:r>
      <w:r w:rsidRPr="00B63C29">
        <w:rPr>
          <w:rFonts w:ascii="Aptos Display" w:eastAsia="Trebuchet MS" w:hAnsi="Aptos Display" w:cs="Trebuchet MS"/>
          <w:b/>
          <w:bCs/>
          <w:color w:val="000000"/>
          <w:sz w:val="22"/>
          <w:szCs w:val="28"/>
          <w:lang w:eastAsia="en-US"/>
        </w:rPr>
        <w:t>4 410 883,00€ HT</w:t>
      </w:r>
      <w:r w:rsidRPr="00B63C29">
        <w:rPr>
          <w:rFonts w:ascii="Aptos Display" w:eastAsia="Trebuchet MS" w:hAnsi="Aptos Display" w:cs="Trebuchet MS"/>
          <w:color w:val="000000"/>
          <w:sz w:val="22"/>
          <w:szCs w:val="28"/>
          <w:lang w:eastAsia="en-US"/>
        </w:rPr>
        <w:t>.</w:t>
      </w:r>
    </w:p>
    <w:p w14:paraId="12E16F0E" w14:textId="77777777" w:rsidR="00B55A37" w:rsidRPr="00B63C29" w:rsidRDefault="00B55A37" w:rsidP="00B63C29">
      <w:pPr>
        <w:jc w:val="both"/>
        <w:rPr>
          <w:rFonts w:ascii="Aptos Display" w:eastAsia="Trebuchet MS" w:hAnsi="Aptos Display" w:cs="Trebuchet MS"/>
          <w:color w:val="000000"/>
          <w:sz w:val="22"/>
          <w:szCs w:val="28"/>
          <w:lang w:eastAsia="en-US"/>
        </w:rPr>
      </w:pPr>
    </w:p>
    <w:p w14:paraId="0A44FC92" w14:textId="483E9B16" w:rsidR="00A5386D" w:rsidRPr="008979E7" w:rsidRDefault="00C26485" w:rsidP="00C26485">
      <w:pPr>
        <w:pStyle w:val="Titre2"/>
        <w:rPr>
          <w:rFonts w:asciiTheme="majorHAnsi" w:hAnsiTheme="majorHAnsi"/>
        </w:rPr>
      </w:pPr>
      <w:bookmarkStart w:id="2" w:name="_Toc236931097"/>
      <w:r w:rsidRPr="008979E7">
        <w:rPr>
          <w:rFonts w:asciiTheme="majorHAnsi" w:hAnsiTheme="majorHAnsi"/>
        </w:rPr>
        <w:t>1.</w:t>
      </w:r>
      <w:r>
        <w:rPr>
          <w:rFonts w:asciiTheme="majorHAnsi" w:hAnsiTheme="majorHAnsi"/>
        </w:rPr>
        <w:t>2</w:t>
      </w:r>
      <w:r w:rsidRPr="008979E7">
        <w:rPr>
          <w:rFonts w:asciiTheme="majorHAnsi" w:hAnsiTheme="majorHAnsi"/>
        </w:rPr>
        <w:t xml:space="preserve"> </w:t>
      </w:r>
      <w:r>
        <w:rPr>
          <w:rFonts w:asciiTheme="majorHAnsi" w:hAnsiTheme="majorHAnsi"/>
        </w:rPr>
        <w:t>Mode de passation</w:t>
      </w:r>
      <w:bookmarkEnd w:id="2"/>
      <w:r>
        <w:rPr>
          <w:rFonts w:asciiTheme="majorHAnsi" w:hAnsiTheme="majorHAnsi"/>
        </w:rPr>
        <w:t xml:space="preserve"> </w:t>
      </w:r>
    </w:p>
    <w:p w14:paraId="3DCE9398" w14:textId="3E3034C8" w:rsidR="00B55A37" w:rsidRDefault="00B675C8" w:rsidP="00B55A37">
      <w:pPr>
        <w:pStyle w:val="ParagrapheIndent2"/>
        <w:spacing w:line="232" w:lineRule="exact"/>
        <w:jc w:val="both"/>
        <w:rPr>
          <w:rFonts w:ascii="Aptos Display" w:hAnsi="Aptos Display"/>
          <w:color w:val="000000"/>
          <w:sz w:val="22"/>
          <w:szCs w:val="28"/>
        </w:rPr>
      </w:pPr>
      <w:r w:rsidRPr="00936BCE">
        <w:rPr>
          <w:rFonts w:ascii="Aptos Display" w:hAnsi="Aptos Display"/>
          <w:color w:val="000000"/>
          <w:sz w:val="22"/>
          <w:szCs w:val="28"/>
        </w:rPr>
        <w:t xml:space="preserve">La procédure de passation utilisée est </w:t>
      </w:r>
      <w:r>
        <w:rPr>
          <w:rFonts w:ascii="Aptos Display" w:hAnsi="Aptos Display"/>
          <w:color w:val="000000"/>
          <w:sz w:val="22"/>
          <w:szCs w:val="28"/>
        </w:rPr>
        <w:t>l</w:t>
      </w:r>
      <w:r w:rsidRPr="00936BCE">
        <w:rPr>
          <w:rFonts w:ascii="Aptos Display" w:hAnsi="Aptos Display"/>
          <w:color w:val="000000"/>
          <w:sz w:val="22"/>
          <w:szCs w:val="28"/>
        </w:rPr>
        <w:t xml:space="preserve">a </w:t>
      </w:r>
      <w:r w:rsidRPr="00F2044D">
        <w:rPr>
          <w:rFonts w:ascii="Aptos Display" w:hAnsi="Aptos Display"/>
          <w:b/>
          <w:bCs/>
          <w:color w:val="000000"/>
          <w:sz w:val="22"/>
          <w:szCs w:val="28"/>
        </w:rPr>
        <w:t>procédure adaptée ouverte</w:t>
      </w:r>
      <w:r w:rsidRPr="00936BCE">
        <w:rPr>
          <w:rFonts w:ascii="Aptos Display" w:hAnsi="Aptos Display"/>
          <w:color w:val="000000"/>
          <w:sz w:val="22"/>
          <w:szCs w:val="28"/>
        </w:rPr>
        <w:t>. Elle est soumise aux dispositions des articles L. 2123-1 et R. 2123-1 1° du Code de la commande publique.</w:t>
      </w:r>
    </w:p>
    <w:p w14:paraId="0B3F3600" w14:textId="77777777" w:rsidR="00B55A37" w:rsidRPr="00B55A37" w:rsidRDefault="00B55A37" w:rsidP="00B55A37">
      <w:pPr>
        <w:rPr>
          <w:lang w:eastAsia="en-US"/>
        </w:rPr>
      </w:pPr>
    </w:p>
    <w:p w14:paraId="1494DD75" w14:textId="65914170" w:rsidR="00A5386D" w:rsidRPr="008979E7" w:rsidRDefault="00A5386D" w:rsidP="00A5386D">
      <w:pPr>
        <w:pStyle w:val="Titre2"/>
        <w:rPr>
          <w:rFonts w:asciiTheme="majorHAnsi" w:hAnsiTheme="majorHAnsi"/>
        </w:rPr>
      </w:pPr>
      <w:bookmarkStart w:id="3" w:name="_Toc236931098"/>
      <w:r w:rsidRPr="008979E7">
        <w:rPr>
          <w:rFonts w:asciiTheme="majorHAnsi" w:hAnsiTheme="majorHAnsi"/>
        </w:rPr>
        <w:t>1.</w:t>
      </w:r>
      <w:r>
        <w:rPr>
          <w:rFonts w:asciiTheme="majorHAnsi" w:hAnsiTheme="majorHAnsi"/>
        </w:rPr>
        <w:t>3</w:t>
      </w:r>
      <w:r w:rsidRPr="008979E7">
        <w:rPr>
          <w:rFonts w:asciiTheme="majorHAnsi" w:hAnsiTheme="majorHAnsi"/>
        </w:rPr>
        <w:t xml:space="preserve"> </w:t>
      </w:r>
      <w:r>
        <w:rPr>
          <w:rFonts w:asciiTheme="majorHAnsi" w:hAnsiTheme="majorHAnsi"/>
        </w:rPr>
        <w:t>Type et forme du contrat</w:t>
      </w:r>
      <w:bookmarkEnd w:id="3"/>
      <w:r>
        <w:rPr>
          <w:rFonts w:asciiTheme="majorHAnsi" w:hAnsiTheme="majorHAnsi"/>
        </w:rPr>
        <w:t xml:space="preserve"> </w:t>
      </w:r>
    </w:p>
    <w:p w14:paraId="12D25F39" w14:textId="493689AF" w:rsidR="00245B58" w:rsidRDefault="00D21C0D" w:rsidP="006A196C">
      <w:pPr>
        <w:pStyle w:val="ParagrapheIndent2"/>
        <w:jc w:val="both"/>
        <w:rPr>
          <w:rFonts w:ascii="Aptos Display" w:hAnsi="Aptos Display"/>
          <w:color w:val="000000"/>
          <w:sz w:val="22"/>
          <w:szCs w:val="28"/>
        </w:rPr>
      </w:pPr>
      <w:r w:rsidRPr="00936BCE">
        <w:rPr>
          <w:rFonts w:ascii="Aptos Display" w:hAnsi="Aptos Display"/>
          <w:color w:val="000000"/>
          <w:sz w:val="22"/>
          <w:szCs w:val="28"/>
        </w:rPr>
        <w:t>Il s'agit d'un marché ordinaire.</w:t>
      </w:r>
    </w:p>
    <w:p w14:paraId="3B286B68" w14:textId="77777777" w:rsidR="006A196C" w:rsidRPr="006A196C" w:rsidRDefault="006A196C" w:rsidP="006A196C">
      <w:pPr>
        <w:rPr>
          <w:lang w:eastAsia="en-US"/>
        </w:rPr>
      </w:pPr>
    </w:p>
    <w:p w14:paraId="17175D6C" w14:textId="5EE7F5AE" w:rsidR="00B070B8" w:rsidRPr="008979E7" w:rsidRDefault="00B070B8" w:rsidP="00B070B8">
      <w:pPr>
        <w:pStyle w:val="Titre2"/>
        <w:rPr>
          <w:rFonts w:asciiTheme="majorHAnsi" w:hAnsiTheme="majorHAnsi"/>
        </w:rPr>
      </w:pPr>
      <w:bookmarkStart w:id="4" w:name="_Toc236931099"/>
      <w:r w:rsidRPr="008979E7">
        <w:rPr>
          <w:rFonts w:asciiTheme="majorHAnsi" w:hAnsiTheme="majorHAnsi"/>
        </w:rPr>
        <w:t>1.</w:t>
      </w:r>
      <w:r>
        <w:rPr>
          <w:rFonts w:asciiTheme="majorHAnsi" w:hAnsiTheme="majorHAnsi"/>
        </w:rPr>
        <w:t>4</w:t>
      </w:r>
      <w:r w:rsidRPr="008979E7">
        <w:rPr>
          <w:rFonts w:asciiTheme="majorHAnsi" w:hAnsiTheme="majorHAnsi"/>
        </w:rPr>
        <w:t xml:space="preserve"> </w:t>
      </w:r>
      <w:r>
        <w:rPr>
          <w:rFonts w:asciiTheme="majorHAnsi" w:hAnsiTheme="majorHAnsi"/>
        </w:rPr>
        <w:t>Décomposition de la consultation</w:t>
      </w:r>
      <w:bookmarkEnd w:id="4"/>
      <w:r>
        <w:rPr>
          <w:rFonts w:asciiTheme="majorHAnsi" w:hAnsiTheme="majorHAnsi"/>
        </w:rPr>
        <w:t xml:space="preserve"> </w:t>
      </w:r>
    </w:p>
    <w:p w14:paraId="5A9A0716" w14:textId="56967DCE" w:rsidR="00397CED" w:rsidRDefault="00397CED" w:rsidP="00397CED">
      <w:pPr>
        <w:pStyle w:val="ParagrapheIndent2"/>
        <w:spacing w:line="232" w:lineRule="exact"/>
        <w:jc w:val="both"/>
        <w:rPr>
          <w:rFonts w:ascii="Aptos Display" w:hAnsi="Aptos Display"/>
          <w:color w:val="000000"/>
          <w:sz w:val="22"/>
          <w:szCs w:val="28"/>
        </w:rPr>
      </w:pPr>
      <w:r w:rsidRPr="00936BCE">
        <w:rPr>
          <w:rFonts w:ascii="Aptos Display" w:hAnsi="Aptos Display"/>
          <w:color w:val="000000"/>
          <w:sz w:val="22"/>
          <w:szCs w:val="28"/>
        </w:rPr>
        <w:t xml:space="preserve">Les prestations sont réparties en 2 </w:t>
      </w:r>
      <w:r>
        <w:rPr>
          <w:rFonts w:ascii="Aptos Display" w:hAnsi="Aptos Display"/>
          <w:color w:val="000000"/>
          <w:sz w:val="22"/>
          <w:szCs w:val="28"/>
        </w:rPr>
        <w:t xml:space="preserve">lots </w:t>
      </w:r>
      <w:r w:rsidRPr="00936BCE">
        <w:rPr>
          <w:rFonts w:ascii="Aptos Display" w:hAnsi="Aptos Display"/>
          <w:color w:val="000000"/>
          <w:sz w:val="22"/>
          <w:szCs w:val="28"/>
        </w:rPr>
        <w:t>:</w:t>
      </w:r>
    </w:p>
    <w:p w14:paraId="67B01FEC" w14:textId="77777777" w:rsidR="00264377" w:rsidRPr="00264377" w:rsidRDefault="00264377" w:rsidP="00264377">
      <w:pPr>
        <w:rPr>
          <w:lang w:eastAsia="en-US"/>
        </w:rPr>
      </w:pPr>
    </w:p>
    <w:tbl>
      <w:tblPr>
        <w:tblW w:w="7083"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1300"/>
        <w:gridCol w:w="5783"/>
      </w:tblGrid>
      <w:tr w:rsidR="00264377" w14:paraId="21312565" w14:textId="77777777" w:rsidTr="00DE03A3">
        <w:trPr>
          <w:tblHeader/>
          <w:jc w:val="center"/>
        </w:trPr>
        <w:tc>
          <w:tcPr>
            <w:tcW w:w="1300" w:type="dxa"/>
            <w:shd w:val="clear" w:color="auto" w:fill="2E7D32"/>
            <w:tcMar>
              <w:top w:w="60" w:type="dxa"/>
              <w:left w:w="90" w:type="dxa"/>
              <w:bottom w:w="60" w:type="dxa"/>
              <w:right w:w="90" w:type="dxa"/>
            </w:tcMar>
          </w:tcPr>
          <w:p w14:paraId="18796813" w14:textId="1D0C4361" w:rsidR="00264377" w:rsidRPr="00264377" w:rsidRDefault="00264377" w:rsidP="003E7B93">
            <w:pPr>
              <w:spacing w:after="40" w:line="260" w:lineRule="auto"/>
              <w:jc w:val="center"/>
              <w:rPr>
                <w:rFonts w:ascii="Aptos Display" w:hAnsi="Aptos Display"/>
                <w:sz w:val="22"/>
                <w:szCs w:val="22"/>
              </w:rPr>
            </w:pPr>
            <w:r>
              <w:rPr>
                <w:rFonts w:ascii="Aptos Display" w:hAnsi="Aptos Display"/>
                <w:b/>
                <w:bCs/>
                <w:color w:val="FFFFFF"/>
                <w:sz w:val="22"/>
                <w:szCs w:val="22"/>
              </w:rPr>
              <w:t>Lot</w:t>
            </w:r>
          </w:p>
        </w:tc>
        <w:tc>
          <w:tcPr>
            <w:tcW w:w="5783" w:type="dxa"/>
            <w:shd w:val="clear" w:color="auto" w:fill="2E7D32"/>
            <w:tcMar>
              <w:top w:w="60" w:type="dxa"/>
              <w:left w:w="90" w:type="dxa"/>
              <w:bottom w:w="60" w:type="dxa"/>
              <w:right w:w="90" w:type="dxa"/>
            </w:tcMar>
          </w:tcPr>
          <w:p w14:paraId="049A50B6" w14:textId="32D0DD80" w:rsidR="00264377" w:rsidRPr="00264377" w:rsidRDefault="00264377" w:rsidP="003E7B93">
            <w:pPr>
              <w:spacing w:after="40" w:line="260" w:lineRule="auto"/>
              <w:rPr>
                <w:rFonts w:ascii="Aptos Display" w:hAnsi="Aptos Display"/>
                <w:sz w:val="22"/>
                <w:szCs w:val="22"/>
              </w:rPr>
            </w:pPr>
            <w:r w:rsidRPr="00264377">
              <w:rPr>
                <w:rFonts w:ascii="Aptos Display" w:hAnsi="Aptos Display"/>
                <w:b/>
                <w:bCs/>
                <w:color w:val="FFFFFF"/>
                <w:sz w:val="22"/>
                <w:szCs w:val="22"/>
              </w:rPr>
              <w:t>Désignation</w:t>
            </w:r>
          </w:p>
        </w:tc>
      </w:tr>
      <w:tr w:rsidR="00264377" w14:paraId="16E60DE5" w14:textId="77777777" w:rsidTr="00DE03A3">
        <w:trPr>
          <w:jc w:val="center"/>
        </w:trPr>
        <w:tc>
          <w:tcPr>
            <w:tcW w:w="1300" w:type="dxa"/>
            <w:shd w:val="clear" w:color="auto" w:fill="FFFFFF"/>
            <w:tcMar>
              <w:top w:w="60" w:type="dxa"/>
              <w:left w:w="90" w:type="dxa"/>
              <w:bottom w:w="60" w:type="dxa"/>
              <w:right w:w="90" w:type="dxa"/>
            </w:tcMar>
          </w:tcPr>
          <w:p w14:paraId="75744F8E" w14:textId="555BBE63" w:rsidR="00264377" w:rsidRPr="00264377" w:rsidRDefault="00264377" w:rsidP="003E7B93">
            <w:pPr>
              <w:spacing w:after="40" w:line="260" w:lineRule="auto"/>
              <w:jc w:val="center"/>
              <w:rPr>
                <w:rFonts w:ascii="Aptos Display" w:hAnsi="Aptos Display"/>
                <w:sz w:val="22"/>
                <w:szCs w:val="22"/>
              </w:rPr>
            </w:pPr>
            <w:r>
              <w:rPr>
                <w:rFonts w:ascii="Aptos Display" w:hAnsi="Aptos Display"/>
                <w:sz w:val="22"/>
                <w:szCs w:val="22"/>
              </w:rPr>
              <w:t>01</w:t>
            </w:r>
          </w:p>
        </w:tc>
        <w:tc>
          <w:tcPr>
            <w:tcW w:w="5783" w:type="dxa"/>
            <w:shd w:val="clear" w:color="auto" w:fill="FFFFFF"/>
            <w:tcMar>
              <w:top w:w="60" w:type="dxa"/>
              <w:left w:w="90" w:type="dxa"/>
              <w:bottom w:w="60" w:type="dxa"/>
              <w:right w:w="90" w:type="dxa"/>
            </w:tcMar>
          </w:tcPr>
          <w:p w14:paraId="0A1CFFD0" w14:textId="3263176E" w:rsidR="00264377" w:rsidRPr="00264377" w:rsidRDefault="00264377" w:rsidP="003E7B93">
            <w:pPr>
              <w:spacing w:after="40" w:line="260" w:lineRule="auto"/>
              <w:rPr>
                <w:rFonts w:ascii="Aptos Display" w:hAnsi="Aptos Display"/>
                <w:sz w:val="22"/>
                <w:szCs w:val="22"/>
              </w:rPr>
            </w:pPr>
            <w:r>
              <w:rPr>
                <w:rFonts w:ascii="Aptos Display" w:hAnsi="Aptos Display"/>
                <w:sz w:val="22"/>
                <w:szCs w:val="22"/>
              </w:rPr>
              <w:t>Mission de Contrôleur technique</w:t>
            </w:r>
          </w:p>
        </w:tc>
      </w:tr>
      <w:tr w:rsidR="00264377" w14:paraId="3E987635" w14:textId="77777777" w:rsidTr="00DE03A3">
        <w:trPr>
          <w:jc w:val="center"/>
        </w:trPr>
        <w:tc>
          <w:tcPr>
            <w:tcW w:w="1300" w:type="dxa"/>
            <w:shd w:val="clear" w:color="auto" w:fill="EDF3ED"/>
            <w:tcMar>
              <w:top w:w="60" w:type="dxa"/>
              <w:left w:w="90" w:type="dxa"/>
              <w:bottom w:w="60" w:type="dxa"/>
              <w:right w:w="90" w:type="dxa"/>
            </w:tcMar>
          </w:tcPr>
          <w:p w14:paraId="12AFC2EA" w14:textId="7FAC2D33" w:rsidR="00264377" w:rsidRPr="00264377" w:rsidRDefault="00264377" w:rsidP="003E7B93">
            <w:pPr>
              <w:spacing w:after="40" w:line="260" w:lineRule="auto"/>
              <w:jc w:val="center"/>
              <w:rPr>
                <w:rFonts w:ascii="Aptos Display" w:hAnsi="Aptos Display"/>
                <w:sz w:val="22"/>
                <w:szCs w:val="22"/>
              </w:rPr>
            </w:pPr>
            <w:r>
              <w:rPr>
                <w:rFonts w:ascii="Aptos Display" w:hAnsi="Aptos Display"/>
                <w:sz w:val="22"/>
                <w:szCs w:val="22"/>
              </w:rPr>
              <w:t>02</w:t>
            </w:r>
          </w:p>
        </w:tc>
        <w:tc>
          <w:tcPr>
            <w:tcW w:w="5783" w:type="dxa"/>
            <w:shd w:val="clear" w:color="auto" w:fill="EDF3ED"/>
            <w:tcMar>
              <w:top w:w="60" w:type="dxa"/>
              <w:left w:w="90" w:type="dxa"/>
              <w:bottom w:w="60" w:type="dxa"/>
              <w:right w:w="90" w:type="dxa"/>
            </w:tcMar>
          </w:tcPr>
          <w:p w14:paraId="7BD551BD" w14:textId="195DA8FE" w:rsidR="00264377" w:rsidRPr="00264377" w:rsidRDefault="00264377" w:rsidP="003E7B93">
            <w:pPr>
              <w:spacing w:after="40" w:line="260" w:lineRule="auto"/>
              <w:rPr>
                <w:rFonts w:ascii="Aptos Display" w:hAnsi="Aptos Display"/>
                <w:sz w:val="22"/>
                <w:szCs w:val="22"/>
              </w:rPr>
            </w:pPr>
            <w:r>
              <w:rPr>
                <w:rFonts w:ascii="Aptos Display" w:hAnsi="Aptos Display"/>
                <w:sz w:val="22"/>
                <w:szCs w:val="22"/>
              </w:rPr>
              <w:t>Mission de Coordonnateur sécurité et protection de la santé</w:t>
            </w:r>
          </w:p>
        </w:tc>
      </w:tr>
    </w:tbl>
    <w:p w14:paraId="637D41A9" w14:textId="77777777" w:rsidR="00E61A0F" w:rsidRDefault="00E61A0F" w:rsidP="00E61A0F">
      <w:pPr>
        <w:pStyle w:val="ParagrapheIndent2"/>
        <w:spacing w:line="232" w:lineRule="exact"/>
        <w:jc w:val="both"/>
        <w:rPr>
          <w:rFonts w:ascii="Aptos Display" w:hAnsi="Aptos Display"/>
          <w:color w:val="000000"/>
          <w:sz w:val="22"/>
          <w:szCs w:val="28"/>
        </w:rPr>
      </w:pPr>
    </w:p>
    <w:p w14:paraId="0B334B4A" w14:textId="27F6752C" w:rsidR="00553F21" w:rsidRPr="00DA5202" w:rsidRDefault="00E61A0F" w:rsidP="00DA5202">
      <w:pPr>
        <w:pStyle w:val="ParagrapheIndent2"/>
        <w:spacing w:line="232" w:lineRule="exact"/>
        <w:jc w:val="both"/>
        <w:rPr>
          <w:rFonts w:ascii="Aptos Display" w:hAnsi="Aptos Display"/>
          <w:color w:val="000000"/>
          <w:sz w:val="22"/>
          <w:szCs w:val="28"/>
        </w:rPr>
      </w:pPr>
      <w:r>
        <w:rPr>
          <w:rFonts w:ascii="Aptos Display" w:hAnsi="Aptos Display"/>
          <w:color w:val="000000"/>
          <w:sz w:val="22"/>
          <w:szCs w:val="28"/>
        </w:rPr>
        <w:t xml:space="preserve">Chaque lot </w:t>
      </w:r>
      <w:r w:rsidR="006A196C">
        <w:rPr>
          <w:rFonts w:ascii="Aptos Display" w:hAnsi="Aptos Display"/>
          <w:color w:val="000000"/>
          <w:sz w:val="22"/>
          <w:szCs w:val="28"/>
        </w:rPr>
        <w:t>fait</w:t>
      </w:r>
      <w:r>
        <w:rPr>
          <w:rFonts w:ascii="Aptos Display" w:hAnsi="Aptos Display"/>
          <w:color w:val="000000"/>
          <w:sz w:val="22"/>
          <w:szCs w:val="28"/>
        </w:rPr>
        <w:t xml:space="preserve"> l’objet d’un marché séparé.</w:t>
      </w:r>
      <w:r w:rsidR="00553F21">
        <w:rPr>
          <w:rFonts w:ascii="Aptos Display" w:hAnsi="Aptos Display"/>
          <w:color w:val="000000"/>
          <w:sz w:val="22"/>
          <w:szCs w:val="22"/>
        </w:rPr>
        <w:t xml:space="preserve"> </w:t>
      </w:r>
    </w:p>
    <w:p w14:paraId="1E10A151" w14:textId="77777777" w:rsidR="00553F21" w:rsidRDefault="00553F21" w:rsidP="002E2749">
      <w:pPr>
        <w:jc w:val="both"/>
        <w:rPr>
          <w:rFonts w:ascii="Aptos Display" w:eastAsia="Trebuchet MS" w:hAnsi="Aptos Display" w:cs="Trebuchet MS"/>
          <w:color w:val="000000"/>
          <w:sz w:val="22"/>
          <w:szCs w:val="28"/>
        </w:rPr>
      </w:pPr>
    </w:p>
    <w:p w14:paraId="614A1505" w14:textId="2C2C90B5" w:rsidR="004D174D" w:rsidRPr="008979E7" w:rsidRDefault="00B05643" w:rsidP="004D174D">
      <w:pPr>
        <w:pStyle w:val="Titre1"/>
        <w:rPr>
          <w:rFonts w:asciiTheme="majorHAnsi" w:hAnsiTheme="majorHAnsi"/>
        </w:rPr>
      </w:pPr>
      <w:bookmarkStart w:id="5" w:name="_Toc236931100"/>
      <w:r>
        <w:rPr>
          <w:rFonts w:asciiTheme="majorHAnsi" w:hAnsiTheme="majorHAnsi"/>
        </w:rPr>
        <w:t>2</w:t>
      </w:r>
      <w:r w:rsidR="004D174D" w:rsidRPr="008979E7">
        <w:rPr>
          <w:rFonts w:asciiTheme="majorHAnsi" w:hAnsiTheme="majorHAnsi"/>
        </w:rPr>
        <w:t xml:space="preserve">. </w:t>
      </w:r>
      <w:r w:rsidR="00DA5202">
        <w:rPr>
          <w:rFonts w:asciiTheme="majorHAnsi" w:hAnsiTheme="majorHAnsi"/>
        </w:rPr>
        <w:t>IDENTIFICATION DE L’ACHETEUR</w:t>
      </w:r>
      <w:bookmarkEnd w:id="5"/>
      <w:r w:rsidR="004D174D">
        <w:rPr>
          <w:rFonts w:asciiTheme="majorHAnsi" w:hAnsiTheme="majorHAnsi"/>
        </w:rPr>
        <w:t xml:space="preserve"> </w:t>
      </w:r>
    </w:p>
    <w:p w14:paraId="5ED95218" w14:textId="1CD1A3B1" w:rsidR="0097069B" w:rsidRDefault="00C103C4" w:rsidP="002E274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La maitrise d’ouvrage est portée par : </w:t>
      </w:r>
    </w:p>
    <w:p w14:paraId="0B0D21AE" w14:textId="79BBACE1" w:rsidR="004D174D" w:rsidRDefault="004D174D" w:rsidP="002E2749">
      <w:pPr>
        <w:jc w:val="both"/>
        <w:rPr>
          <w:rFonts w:ascii="Aptos Display" w:eastAsia="Trebuchet MS" w:hAnsi="Aptos Display" w:cs="Trebuchet MS"/>
          <w:color w:val="000000"/>
          <w:sz w:val="22"/>
          <w:szCs w:val="28"/>
        </w:rPr>
      </w:pPr>
    </w:p>
    <w:p w14:paraId="5F9E2266" w14:textId="03BFB591" w:rsidR="00E67D96" w:rsidRPr="00E67D96" w:rsidRDefault="00E67D96" w:rsidP="002E2749">
      <w:pPr>
        <w:jc w:val="both"/>
        <w:rPr>
          <w:rFonts w:ascii="Aptos Display" w:eastAsia="Trebuchet MS" w:hAnsi="Aptos Display" w:cs="Trebuchet MS"/>
          <w:b/>
          <w:bCs/>
          <w:color w:val="000000"/>
          <w:sz w:val="22"/>
          <w:szCs w:val="28"/>
        </w:rPr>
      </w:pPr>
      <w:r w:rsidRPr="00E67D96">
        <w:rPr>
          <w:rFonts w:ascii="Aptos Display" w:eastAsia="Trebuchet MS" w:hAnsi="Aptos Display" w:cs="Trebuchet MS"/>
          <w:b/>
          <w:bCs/>
          <w:color w:val="000000"/>
          <w:sz w:val="22"/>
          <w:szCs w:val="28"/>
        </w:rPr>
        <w:t xml:space="preserve">Office National des Forêts </w:t>
      </w:r>
    </w:p>
    <w:p w14:paraId="1839DAE7" w14:textId="42B9AD81" w:rsidR="00E67D96" w:rsidRDefault="00E67D96" w:rsidP="002E274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Direction Territoriale de Guyane </w:t>
      </w:r>
    </w:p>
    <w:p w14:paraId="49CC4370" w14:textId="6017ED71" w:rsidR="00E67D96" w:rsidRDefault="00E67D96" w:rsidP="002E274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541 route de Montabo </w:t>
      </w:r>
    </w:p>
    <w:p w14:paraId="50DA34D8" w14:textId="0E6CC21F" w:rsidR="00E67D96" w:rsidRDefault="00E67D96" w:rsidP="002E274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CS 87002</w:t>
      </w:r>
    </w:p>
    <w:p w14:paraId="625D94B9" w14:textId="3AF2B31B" w:rsidR="00E67D96" w:rsidRDefault="00E67D96" w:rsidP="002E274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97300 Cayenne </w:t>
      </w:r>
    </w:p>
    <w:p w14:paraId="5965C53F" w14:textId="77777777" w:rsidR="00B42E89" w:rsidRDefault="00B42E89" w:rsidP="002E2749">
      <w:pPr>
        <w:jc w:val="both"/>
        <w:rPr>
          <w:rFonts w:ascii="Aptos Display" w:eastAsia="Trebuchet MS" w:hAnsi="Aptos Display" w:cs="Trebuchet MS"/>
          <w:color w:val="000000"/>
          <w:sz w:val="22"/>
          <w:szCs w:val="28"/>
        </w:rPr>
      </w:pPr>
    </w:p>
    <w:p w14:paraId="565218B4" w14:textId="62962E43" w:rsidR="00B42E89" w:rsidRDefault="00E67D96" w:rsidP="002E274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Représentée par Monsieur François KORYSKO, Directeur Territorial ONF GUYANE. </w:t>
      </w:r>
    </w:p>
    <w:p w14:paraId="1C1456EB" w14:textId="77777777" w:rsidR="00705F96" w:rsidRDefault="00705F96" w:rsidP="002E2749">
      <w:pPr>
        <w:jc w:val="both"/>
        <w:rPr>
          <w:rFonts w:ascii="Aptos Display" w:eastAsia="Trebuchet MS" w:hAnsi="Aptos Display" w:cs="Trebuchet MS"/>
          <w:color w:val="000000"/>
          <w:sz w:val="22"/>
          <w:szCs w:val="28"/>
        </w:rPr>
      </w:pPr>
    </w:p>
    <w:p w14:paraId="6FDBD722" w14:textId="77777777" w:rsidR="00F853EA" w:rsidRPr="00F853EA" w:rsidRDefault="00F853EA" w:rsidP="00F853EA">
      <w:pPr>
        <w:rPr>
          <w:rFonts w:ascii="Aptos Display" w:eastAsia="Trebuchet MS" w:hAnsi="Aptos Display" w:cs="Trebuchet MS"/>
          <w:b/>
          <w:bCs/>
          <w:color w:val="000000"/>
          <w:sz w:val="22"/>
          <w:szCs w:val="28"/>
        </w:rPr>
      </w:pPr>
      <w:r w:rsidRPr="00F853EA">
        <w:rPr>
          <w:rFonts w:ascii="Aptos Display" w:eastAsia="Trebuchet MS" w:hAnsi="Aptos Display" w:cs="Trebuchet MS"/>
          <w:b/>
          <w:bCs/>
          <w:color w:val="000000"/>
          <w:sz w:val="22"/>
          <w:szCs w:val="28"/>
        </w:rPr>
        <w:lastRenderedPageBreak/>
        <w:t>Personne habilitée à donner les renseignements relatifs aux nantissements et cessions de créances :</w:t>
      </w:r>
    </w:p>
    <w:p w14:paraId="5FD91BCD" w14:textId="2EE0A0F9" w:rsidR="00F853EA" w:rsidRPr="00F853EA" w:rsidRDefault="00F853EA" w:rsidP="00F853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Display" w:eastAsia="Trebuchet MS" w:hAnsi="Aptos Display" w:cs="Trebuchet MS"/>
          <w:color w:val="000000"/>
          <w:sz w:val="22"/>
          <w:szCs w:val="28"/>
        </w:rPr>
      </w:pPr>
      <w:r w:rsidRPr="00F853EA">
        <w:rPr>
          <w:rFonts w:ascii="Aptos Display" w:eastAsia="Trebuchet MS" w:hAnsi="Aptos Display" w:cs="Trebuchet MS"/>
          <w:color w:val="000000"/>
          <w:sz w:val="22"/>
          <w:szCs w:val="28"/>
        </w:rPr>
        <w:t>Le Directeur Territoriale de l’ONF Guyane, M. François KORYSKO.</w:t>
      </w:r>
    </w:p>
    <w:p w14:paraId="270C6968" w14:textId="77777777" w:rsidR="00F853EA" w:rsidRPr="00F853EA" w:rsidRDefault="00F853EA" w:rsidP="00F853EA">
      <w:pPr>
        <w:rPr>
          <w:rFonts w:ascii="Aptos Display" w:eastAsia="Trebuchet MS" w:hAnsi="Aptos Display" w:cs="Trebuchet MS"/>
          <w:b/>
          <w:bCs/>
          <w:color w:val="000000"/>
          <w:sz w:val="22"/>
          <w:szCs w:val="28"/>
        </w:rPr>
      </w:pPr>
    </w:p>
    <w:p w14:paraId="22347DC5" w14:textId="77777777" w:rsidR="00F853EA" w:rsidRPr="00F853EA" w:rsidRDefault="00F853EA" w:rsidP="00F853EA">
      <w:pPr>
        <w:rPr>
          <w:rFonts w:ascii="Aptos Display" w:eastAsia="Trebuchet MS" w:hAnsi="Aptos Display" w:cs="Trebuchet MS"/>
          <w:b/>
          <w:bCs/>
          <w:color w:val="000000"/>
          <w:sz w:val="22"/>
          <w:szCs w:val="28"/>
        </w:rPr>
      </w:pPr>
      <w:r w:rsidRPr="00F853EA">
        <w:rPr>
          <w:rFonts w:ascii="Aptos Display" w:eastAsia="Trebuchet MS" w:hAnsi="Aptos Display" w:cs="Trebuchet MS"/>
          <w:b/>
          <w:bCs/>
          <w:color w:val="000000"/>
          <w:sz w:val="22"/>
          <w:szCs w:val="28"/>
        </w:rPr>
        <w:t>Comptable assignataire :</w:t>
      </w:r>
    </w:p>
    <w:p w14:paraId="0C7B4391" w14:textId="2ED10FB7" w:rsidR="00F853EA" w:rsidRDefault="00F853EA" w:rsidP="00F853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Display" w:eastAsia="Trebuchet MS" w:hAnsi="Aptos Display" w:cs="Trebuchet MS"/>
          <w:color w:val="000000"/>
          <w:sz w:val="22"/>
          <w:szCs w:val="28"/>
        </w:rPr>
      </w:pPr>
      <w:r w:rsidRPr="00F853EA">
        <w:rPr>
          <w:rFonts w:ascii="Aptos Display" w:eastAsia="Trebuchet MS" w:hAnsi="Aptos Display" w:cs="Trebuchet MS"/>
          <w:color w:val="000000"/>
          <w:sz w:val="22"/>
          <w:szCs w:val="28"/>
        </w:rPr>
        <w:t>Agent comptable secondaire, Mme Lucienne MILOCH.</w:t>
      </w:r>
    </w:p>
    <w:p w14:paraId="138940B6" w14:textId="77777777" w:rsidR="00200E0A" w:rsidRDefault="00200E0A" w:rsidP="002E2749">
      <w:pPr>
        <w:jc w:val="both"/>
        <w:rPr>
          <w:rFonts w:ascii="Aptos Display" w:eastAsia="Trebuchet MS" w:hAnsi="Aptos Display" w:cs="Trebuchet MS"/>
          <w:color w:val="000000"/>
          <w:sz w:val="22"/>
          <w:szCs w:val="28"/>
        </w:rPr>
      </w:pPr>
    </w:p>
    <w:p w14:paraId="24B7B6EF" w14:textId="6976C5B9" w:rsidR="00705F96" w:rsidRPr="008979E7" w:rsidRDefault="00B05643" w:rsidP="00705F96">
      <w:pPr>
        <w:pStyle w:val="Titre1"/>
        <w:rPr>
          <w:rFonts w:asciiTheme="majorHAnsi" w:hAnsiTheme="majorHAnsi"/>
        </w:rPr>
      </w:pPr>
      <w:bookmarkStart w:id="6" w:name="_Toc236931101"/>
      <w:r>
        <w:rPr>
          <w:rFonts w:asciiTheme="majorHAnsi" w:hAnsiTheme="majorHAnsi"/>
        </w:rPr>
        <w:t>3</w:t>
      </w:r>
      <w:r w:rsidR="00705F96" w:rsidRPr="008979E7">
        <w:rPr>
          <w:rFonts w:asciiTheme="majorHAnsi" w:hAnsiTheme="majorHAnsi"/>
        </w:rPr>
        <w:t xml:space="preserve">. </w:t>
      </w:r>
      <w:r w:rsidR="00705F96">
        <w:rPr>
          <w:rFonts w:asciiTheme="majorHAnsi" w:hAnsiTheme="majorHAnsi"/>
        </w:rPr>
        <w:t>IDENTIFICATION D</w:t>
      </w:r>
      <w:r w:rsidR="00705F96">
        <w:rPr>
          <w:rFonts w:asciiTheme="majorHAnsi" w:hAnsiTheme="majorHAnsi"/>
        </w:rPr>
        <w:t>U TITULAIRE</w:t>
      </w:r>
      <w:bookmarkEnd w:id="6"/>
    </w:p>
    <w:p w14:paraId="34008DDB" w14:textId="4DC18B75" w:rsidR="00566F9B" w:rsidRPr="00566F9B" w:rsidRDefault="00566F9B" w:rsidP="00566F9B">
      <w:pPr>
        <w:rPr>
          <w:rFonts w:asciiTheme="majorHAnsi" w:hAnsiTheme="majorHAnsi"/>
          <w:sz w:val="22"/>
          <w:szCs w:val="22"/>
        </w:rPr>
      </w:pPr>
      <w:r w:rsidRPr="00566F9B">
        <w:rPr>
          <w:rFonts w:asciiTheme="majorHAnsi" w:hAnsiTheme="majorHAnsi"/>
          <w:sz w:val="22"/>
          <w:szCs w:val="22"/>
        </w:rPr>
        <w:fldChar w:fldCharType="begin">
          <w:ffData>
            <w:name w:val=""/>
            <w:enabled w:val="0"/>
            <w:calcOnExit w:val="0"/>
            <w:checkBox>
              <w:sizeAuto/>
              <w:default w:val="0"/>
            </w:checkBox>
          </w:ffData>
        </w:fldChar>
      </w:r>
      <w:r w:rsidRPr="00566F9B">
        <w:rPr>
          <w:rFonts w:asciiTheme="majorHAnsi" w:hAnsiTheme="majorHAnsi"/>
          <w:sz w:val="22"/>
          <w:szCs w:val="22"/>
        </w:rPr>
        <w:instrText xml:space="preserve"> FORMCHECKBOX </w:instrText>
      </w:r>
      <w:r w:rsidRPr="00566F9B">
        <w:rPr>
          <w:rFonts w:asciiTheme="majorHAnsi" w:hAnsiTheme="majorHAnsi"/>
          <w:sz w:val="22"/>
          <w:szCs w:val="22"/>
        </w:rPr>
      </w:r>
      <w:r w:rsidRPr="00566F9B">
        <w:rPr>
          <w:rFonts w:asciiTheme="majorHAnsi" w:hAnsiTheme="majorHAnsi"/>
          <w:sz w:val="22"/>
          <w:szCs w:val="22"/>
        </w:rPr>
        <w:fldChar w:fldCharType="end"/>
      </w:r>
      <w:r w:rsidRPr="00566F9B">
        <w:rPr>
          <w:rFonts w:asciiTheme="majorHAnsi" w:hAnsiTheme="majorHAnsi"/>
          <w:sz w:val="22"/>
          <w:szCs w:val="22"/>
        </w:rPr>
        <w:t xml:space="preserve">  Je, </w:t>
      </w:r>
      <w:r>
        <w:rPr>
          <w:rFonts w:asciiTheme="majorHAnsi" w:hAnsiTheme="majorHAnsi"/>
          <w:sz w:val="22"/>
          <w:szCs w:val="22"/>
        </w:rPr>
        <w:t>candidat individuel</w:t>
      </w:r>
      <w:r w:rsidRPr="00566F9B">
        <w:rPr>
          <w:rFonts w:asciiTheme="majorHAnsi" w:hAnsiTheme="majorHAnsi"/>
          <w:sz w:val="22"/>
          <w:szCs w:val="22"/>
        </w:rPr>
        <w:t>, soussigné :</w:t>
      </w:r>
    </w:p>
    <w:p w14:paraId="144EDB56" w14:textId="77777777" w:rsidR="00566F9B" w:rsidRPr="00566F9B" w:rsidRDefault="00566F9B" w:rsidP="00566F9B">
      <w:pPr>
        <w:rPr>
          <w:rFonts w:asciiTheme="majorHAnsi" w:hAnsiTheme="majorHAns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36"/>
        <w:gridCol w:w="5592"/>
      </w:tblGrid>
      <w:tr w:rsidR="00566F9B" w:rsidRPr="00566F9B" w14:paraId="5727790E" w14:textId="77777777" w:rsidTr="00C43BF4">
        <w:trPr>
          <w:trHeight w:hRule="exact" w:val="454"/>
        </w:trPr>
        <w:tc>
          <w:tcPr>
            <w:tcW w:w="4077" w:type="dxa"/>
          </w:tcPr>
          <w:p w14:paraId="30411E60"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M/MME</w:t>
            </w:r>
          </w:p>
        </w:tc>
        <w:tc>
          <w:tcPr>
            <w:tcW w:w="5702" w:type="dxa"/>
          </w:tcPr>
          <w:p w14:paraId="4D372230" w14:textId="77777777" w:rsidR="00566F9B" w:rsidRPr="00566F9B" w:rsidRDefault="00566F9B" w:rsidP="00C43BF4">
            <w:pPr>
              <w:rPr>
                <w:rFonts w:asciiTheme="majorHAnsi" w:hAnsiTheme="majorHAnsi"/>
                <w:sz w:val="22"/>
                <w:szCs w:val="22"/>
              </w:rPr>
            </w:pPr>
          </w:p>
        </w:tc>
      </w:tr>
      <w:tr w:rsidR="00566F9B" w:rsidRPr="00566F9B" w14:paraId="05496385" w14:textId="77777777" w:rsidTr="00C43BF4">
        <w:trPr>
          <w:trHeight w:hRule="exact" w:val="454"/>
        </w:trPr>
        <w:tc>
          <w:tcPr>
            <w:tcW w:w="4077" w:type="dxa"/>
          </w:tcPr>
          <w:p w14:paraId="205C0453"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Agissant en qualité de </w:t>
            </w:r>
          </w:p>
        </w:tc>
        <w:tc>
          <w:tcPr>
            <w:tcW w:w="5702" w:type="dxa"/>
          </w:tcPr>
          <w:p w14:paraId="051EAFC2" w14:textId="77777777" w:rsidR="00566F9B" w:rsidRPr="00566F9B" w:rsidRDefault="00566F9B" w:rsidP="00C43BF4">
            <w:pPr>
              <w:rPr>
                <w:rFonts w:asciiTheme="majorHAnsi" w:hAnsiTheme="majorHAnsi"/>
                <w:sz w:val="22"/>
                <w:szCs w:val="22"/>
              </w:rPr>
            </w:pPr>
          </w:p>
        </w:tc>
      </w:tr>
      <w:tr w:rsidR="00566F9B" w:rsidRPr="00566F9B" w14:paraId="503EC51B" w14:textId="77777777" w:rsidTr="00C43BF4">
        <w:trPr>
          <w:trHeight w:hRule="exact" w:val="642"/>
        </w:trPr>
        <w:tc>
          <w:tcPr>
            <w:tcW w:w="4077" w:type="dxa"/>
          </w:tcPr>
          <w:p w14:paraId="6B7BA813"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Nom commercial et dénomination sociale </w:t>
            </w:r>
          </w:p>
        </w:tc>
        <w:tc>
          <w:tcPr>
            <w:tcW w:w="5702" w:type="dxa"/>
          </w:tcPr>
          <w:p w14:paraId="01EBDB0A" w14:textId="77777777" w:rsidR="00566F9B" w:rsidRPr="00566F9B" w:rsidRDefault="00566F9B" w:rsidP="00C43BF4">
            <w:pPr>
              <w:rPr>
                <w:rFonts w:asciiTheme="majorHAnsi" w:hAnsiTheme="majorHAnsi"/>
                <w:sz w:val="22"/>
                <w:szCs w:val="22"/>
              </w:rPr>
            </w:pPr>
          </w:p>
        </w:tc>
      </w:tr>
      <w:tr w:rsidR="00566F9B" w:rsidRPr="00566F9B" w14:paraId="437FE68E" w14:textId="77777777" w:rsidTr="00C43BF4">
        <w:trPr>
          <w:trHeight w:hRule="exact" w:val="454"/>
        </w:trPr>
        <w:tc>
          <w:tcPr>
            <w:tcW w:w="4077" w:type="dxa"/>
          </w:tcPr>
          <w:p w14:paraId="131C78AD"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Adresse </w:t>
            </w:r>
          </w:p>
        </w:tc>
        <w:tc>
          <w:tcPr>
            <w:tcW w:w="5702" w:type="dxa"/>
          </w:tcPr>
          <w:p w14:paraId="464E437D" w14:textId="77777777" w:rsidR="00566F9B" w:rsidRPr="00566F9B" w:rsidRDefault="00566F9B" w:rsidP="00C43BF4">
            <w:pPr>
              <w:rPr>
                <w:rFonts w:asciiTheme="majorHAnsi" w:hAnsiTheme="majorHAnsi"/>
                <w:sz w:val="22"/>
                <w:szCs w:val="22"/>
              </w:rPr>
            </w:pPr>
          </w:p>
        </w:tc>
      </w:tr>
      <w:tr w:rsidR="00566F9B" w:rsidRPr="00566F9B" w14:paraId="56570970" w14:textId="77777777" w:rsidTr="00C43BF4">
        <w:trPr>
          <w:trHeight w:hRule="exact" w:val="454"/>
        </w:trPr>
        <w:tc>
          <w:tcPr>
            <w:tcW w:w="4077" w:type="dxa"/>
          </w:tcPr>
          <w:p w14:paraId="1CBCAEC1"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Courriel </w:t>
            </w:r>
          </w:p>
        </w:tc>
        <w:tc>
          <w:tcPr>
            <w:tcW w:w="5702" w:type="dxa"/>
          </w:tcPr>
          <w:p w14:paraId="0D88DB70" w14:textId="77777777" w:rsidR="00566F9B" w:rsidRPr="00566F9B" w:rsidRDefault="00566F9B" w:rsidP="00C43BF4">
            <w:pPr>
              <w:rPr>
                <w:rFonts w:asciiTheme="majorHAnsi" w:hAnsiTheme="majorHAnsi"/>
                <w:sz w:val="22"/>
                <w:szCs w:val="22"/>
              </w:rPr>
            </w:pPr>
          </w:p>
        </w:tc>
      </w:tr>
      <w:tr w:rsidR="00566F9B" w:rsidRPr="00566F9B" w14:paraId="665C0EC1" w14:textId="77777777" w:rsidTr="00C43BF4">
        <w:trPr>
          <w:trHeight w:hRule="exact" w:val="454"/>
        </w:trPr>
        <w:tc>
          <w:tcPr>
            <w:tcW w:w="4077" w:type="dxa"/>
          </w:tcPr>
          <w:p w14:paraId="6411FEE7"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Numéro de téléphone</w:t>
            </w:r>
          </w:p>
        </w:tc>
        <w:tc>
          <w:tcPr>
            <w:tcW w:w="5702" w:type="dxa"/>
          </w:tcPr>
          <w:p w14:paraId="216CCF5E" w14:textId="77777777" w:rsidR="00566F9B" w:rsidRPr="00566F9B" w:rsidRDefault="00566F9B" w:rsidP="00C43BF4">
            <w:pPr>
              <w:rPr>
                <w:rFonts w:asciiTheme="majorHAnsi" w:hAnsiTheme="majorHAnsi"/>
                <w:sz w:val="22"/>
                <w:szCs w:val="22"/>
              </w:rPr>
            </w:pPr>
          </w:p>
        </w:tc>
      </w:tr>
      <w:tr w:rsidR="00566F9B" w:rsidRPr="00566F9B" w14:paraId="0959FBE0" w14:textId="77777777" w:rsidTr="00C43BF4">
        <w:trPr>
          <w:trHeight w:hRule="exact" w:val="454"/>
        </w:trPr>
        <w:tc>
          <w:tcPr>
            <w:tcW w:w="4077" w:type="dxa"/>
          </w:tcPr>
          <w:p w14:paraId="74AEF87F"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Numéro de SIRET</w:t>
            </w:r>
          </w:p>
        </w:tc>
        <w:tc>
          <w:tcPr>
            <w:tcW w:w="5702" w:type="dxa"/>
          </w:tcPr>
          <w:p w14:paraId="77802009" w14:textId="77777777" w:rsidR="00566F9B" w:rsidRPr="00566F9B" w:rsidRDefault="00566F9B" w:rsidP="00C43BF4">
            <w:pPr>
              <w:rPr>
                <w:rFonts w:asciiTheme="majorHAnsi" w:hAnsiTheme="majorHAnsi"/>
                <w:sz w:val="22"/>
                <w:szCs w:val="22"/>
              </w:rPr>
            </w:pPr>
          </w:p>
        </w:tc>
      </w:tr>
      <w:tr w:rsidR="00566F9B" w:rsidRPr="00566F9B" w14:paraId="72611357" w14:textId="77777777" w:rsidTr="00C43BF4">
        <w:trPr>
          <w:trHeight w:hRule="exact" w:val="454"/>
        </w:trPr>
        <w:tc>
          <w:tcPr>
            <w:tcW w:w="4077" w:type="dxa"/>
          </w:tcPr>
          <w:p w14:paraId="5C206490"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Code APE</w:t>
            </w:r>
          </w:p>
        </w:tc>
        <w:tc>
          <w:tcPr>
            <w:tcW w:w="5702" w:type="dxa"/>
          </w:tcPr>
          <w:p w14:paraId="61BEDE3F" w14:textId="77777777" w:rsidR="00566F9B" w:rsidRPr="00566F9B" w:rsidRDefault="00566F9B" w:rsidP="00C43BF4">
            <w:pPr>
              <w:rPr>
                <w:rFonts w:asciiTheme="majorHAnsi" w:hAnsiTheme="majorHAnsi"/>
                <w:sz w:val="22"/>
                <w:szCs w:val="22"/>
              </w:rPr>
            </w:pPr>
          </w:p>
        </w:tc>
      </w:tr>
      <w:tr w:rsidR="00566F9B" w:rsidRPr="00566F9B" w14:paraId="6329FCE9" w14:textId="77777777" w:rsidTr="00C43BF4">
        <w:trPr>
          <w:trHeight w:hRule="exact" w:val="454"/>
        </w:trPr>
        <w:tc>
          <w:tcPr>
            <w:tcW w:w="4077" w:type="dxa"/>
          </w:tcPr>
          <w:p w14:paraId="112FE57F"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 de TVA intracommunautaire</w:t>
            </w:r>
          </w:p>
        </w:tc>
        <w:tc>
          <w:tcPr>
            <w:tcW w:w="5702" w:type="dxa"/>
          </w:tcPr>
          <w:p w14:paraId="7583FA65" w14:textId="77777777" w:rsidR="00566F9B" w:rsidRPr="00566F9B" w:rsidRDefault="00566F9B" w:rsidP="00C43BF4">
            <w:pPr>
              <w:rPr>
                <w:rFonts w:asciiTheme="majorHAnsi" w:hAnsiTheme="majorHAnsi"/>
                <w:sz w:val="22"/>
                <w:szCs w:val="22"/>
              </w:rPr>
            </w:pPr>
          </w:p>
        </w:tc>
      </w:tr>
    </w:tbl>
    <w:p w14:paraId="5CD8592C" w14:textId="77777777" w:rsidR="00566F9B" w:rsidRPr="00566F9B" w:rsidRDefault="00566F9B" w:rsidP="00566F9B">
      <w:pPr>
        <w:rPr>
          <w:rFonts w:asciiTheme="majorHAnsi" w:hAnsiTheme="majorHAnsi" w:cs="Arial"/>
          <w:b/>
          <w:bCs/>
          <w:sz w:val="22"/>
          <w:szCs w:val="22"/>
        </w:rPr>
      </w:pPr>
    </w:p>
    <w:p w14:paraId="72E1E7B7" w14:textId="77777777" w:rsidR="00566F9B" w:rsidRPr="00566F9B" w:rsidRDefault="00566F9B" w:rsidP="00566F9B">
      <w:pPr>
        <w:rPr>
          <w:rFonts w:asciiTheme="majorHAnsi" w:hAnsiTheme="majorHAnsi" w:cs="Arial"/>
          <w:b/>
          <w:bCs/>
          <w:sz w:val="22"/>
          <w:szCs w:val="22"/>
        </w:rPr>
      </w:pPr>
    </w:p>
    <w:p w14:paraId="5F83458C" w14:textId="7D1B8246" w:rsidR="00566F9B" w:rsidRPr="00566F9B" w:rsidRDefault="00566F9B" w:rsidP="00566F9B">
      <w:pPr>
        <w:jc w:val="both"/>
        <w:rPr>
          <w:rFonts w:asciiTheme="majorHAnsi" w:hAnsiTheme="majorHAnsi"/>
          <w:b/>
          <w:sz w:val="22"/>
          <w:szCs w:val="22"/>
        </w:rPr>
      </w:pPr>
      <w:r w:rsidRPr="00566F9B">
        <w:rPr>
          <w:rFonts w:asciiTheme="majorHAnsi" w:hAnsiTheme="majorHAnsi"/>
          <w:sz w:val="22"/>
          <w:szCs w:val="22"/>
        </w:rPr>
        <w:fldChar w:fldCharType="begin">
          <w:ffData>
            <w:name w:val=""/>
            <w:enabled w:val="0"/>
            <w:calcOnExit w:val="0"/>
            <w:checkBox>
              <w:sizeAuto/>
              <w:default w:val="0"/>
            </w:checkBox>
          </w:ffData>
        </w:fldChar>
      </w:r>
      <w:r w:rsidRPr="00566F9B">
        <w:rPr>
          <w:rFonts w:asciiTheme="majorHAnsi" w:hAnsiTheme="majorHAnsi"/>
          <w:sz w:val="22"/>
          <w:szCs w:val="22"/>
        </w:rPr>
        <w:instrText xml:space="preserve"> FORMCHECKBOX </w:instrText>
      </w:r>
      <w:r w:rsidRPr="00566F9B">
        <w:rPr>
          <w:rFonts w:asciiTheme="majorHAnsi" w:hAnsiTheme="majorHAnsi"/>
          <w:sz w:val="22"/>
          <w:szCs w:val="22"/>
        </w:rPr>
      </w:r>
      <w:r w:rsidRPr="00566F9B">
        <w:rPr>
          <w:rFonts w:asciiTheme="majorHAnsi" w:hAnsiTheme="majorHAnsi"/>
          <w:sz w:val="22"/>
          <w:szCs w:val="22"/>
        </w:rPr>
        <w:fldChar w:fldCharType="end"/>
      </w:r>
      <w:r w:rsidRPr="00566F9B">
        <w:rPr>
          <w:rFonts w:asciiTheme="majorHAnsi" w:hAnsiTheme="majorHAnsi"/>
          <w:sz w:val="22"/>
          <w:szCs w:val="22"/>
        </w:rPr>
        <w:t xml:space="preserve">  Nous, cotraitants soussignés, </w:t>
      </w:r>
      <w:r w:rsidRPr="001F591E">
        <w:rPr>
          <w:rFonts w:asciiTheme="majorHAnsi" w:hAnsiTheme="majorHAnsi"/>
          <w:bCs/>
          <w:sz w:val="22"/>
          <w:szCs w:val="22"/>
        </w:rPr>
        <w:t>engageant ainsi les personnes physiques ou morales ci-après, groupées solidaires les unes aux autres,</w:t>
      </w:r>
      <w:r w:rsidRPr="00566F9B">
        <w:rPr>
          <w:rFonts w:asciiTheme="majorHAnsi" w:hAnsiTheme="majorHAnsi"/>
          <w:b/>
          <w:sz w:val="22"/>
          <w:szCs w:val="22"/>
        </w:rPr>
        <w:t xml:space="preserve"> </w:t>
      </w:r>
    </w:p>
    <w:p w14:paraId="4A10059E" w14:textId="77777777" w:rsidR="00566F9B" w:rsidRPr="00566F9B" w:rsidRDefault="00566F9B" w:rsidP="00566F9B">
      <w:pPr>
        <w:rPr>
          <w:rFonts w:asciiTheme="majorHAnsi" w:hAnsiTheme="majorHAnsi"/>
          <w:sz w:val="22"/>
          <w:szCs w:val="22"/>
        </w:rPr>
      </w:pPr>
    </w:p>
    <w:p w14:paraId="63B45E9B" w14:textId="77777777" w:rsidR="00566F9B" w:rsidRPr="00566F9B" w:rsidRDefault="00566F9B" w:rsidP="00566F9B">
      <w:pPr>
        <w:rPr>
          <w:rFonts w:asciiTheme="majorHAnsi" w:hAnsiTheme="majorHAnsi" w:cs="Arial"/>
          <w:b/>
          <w:bCs/>
          <w:sz w:val="22"/>
          <w:szCs w:val="22"/>
        </w:rPr>
      </w:pPr>
      <w:r w:rsidRPr="00566F9B">
        <w:rPr>
          <w:rFonts w:asciiTheme="majorHAnsi" w:hAnsiTheme="majorHAnsi"/>
          <w:b/>
          <w:bCs/>
          <w:sz w:val="22"/>
          <w:szCs w:val="22"/>
        </w:rPr>
        <w:t>1</w:t>
      </w:r>
      <w:r w:rsidRPr="00566F9B">
        <w:rPr>
          <w:rFonts w:asciiTheme="majorHAnsi" w:hAnsiTheme="majorHAnsi"/>
          <w:b/>
          <w:bCs/>
          <w:sz w:val="22"/>
          <w:szCs w:val="22"/>
          <w:vertAlign w:val="superscript"/>
        </w:rPr>
        <w:t>er</w:t>
      </w:r>
      <w:r w:rsidRPr="00566F9B">
        <w:rPr>
          <w:rFonts w:asciiTheme="majorHAnsi" w:hAnsiTheme="majorHAnsi"/>
          <w:b/>
          <w:bCs/>
          <w:sz w:val="22"/>
          <w:szCs w:val="22"/>
        </w:rPr>
        <w:t xml:space="preserve"> contractant - Mandataire </w:t>
      </w:r>
    </w:p>
    <w:p w14:paraId="199E42D8" w14:textId="77777777" w:rsidR="00566F9B" w:rsidRPr="00566F9B" w:rsidRDefault="00566F9B" w:rsidP="00566F9B">
      <w:pPr>
        <w:rPr>
          <w:rFonts w:asciiTheme="majorHAnsi" w:hAnsiTheme="majorHAnsi"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36"/>
        <w:gridCol w:w="5592"/>
      </w:tblGrid>
      <w:tr w:rsidR="00566F9B" w:rsidRPr="00566F9B" w14:paraId="279865DD" w14:textId="77777777" w:rsidTr="00C43BF4">
        <w:trPr>
          <w:trHeight w:hRule="exact" w:val="454"/>
        </w:trPr>
        <w:tc>
          <w:tcPr>
            <w:tcW w:w="4077" w:type="dxa"/>
          </w:tcPr>
          <w:p w14:paraId="67770679"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M/MME</w:t>
            </w:r>
          </w:p>
        </w:tc>
        <w:tc>
          <w:tcPr>
            <w:tcW w:w="5702" w:type="dxa"/>
          </w:tcPr>
          <w:p w14:paraId="5C403E06" w14:textId="77777777" w:rsidR="00566F9B" w:rsidRPr="00566F9B" w:rsidRDefault="00566F9B" w:rsidP="00C43BF4">
            <w:pPr>
              <w:rPr>
                <w:rFonts w:asciiTheme="majorHAnsi" w:hAnsiTheme="majorHAnsi"/>
                <w:sz w:val="22"/>
                <w:szCs w:val="22"/>
              </w:rPr>
            </w:pPr>
          </w:p>
        </w:tc>
      </w:tr>
      <w:tr w:rsidR="00566F9B" w:rsidRPr="00566F9B" w14:paraId="7EAAA7DF" w14:textId="77777777" w:rsidTr="00C43BF4">
        <w:trPr>
          <w:trHeight w:hRule="exact" w:val="454"/>
        </w:trPr>
        <w:tc>
          <w:tcPr>
            <w:tcW w:w="4077" w:type="dxa"/>
          </w:tcPr>
          <w:p w14:paraId="1C88A887"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Agissant en qualité de </w:t>
            </w:r>
          </w:p>
        </w:tc>
        <w:tc>
          <w:tcPr>
            <w:tcW w:w="5702" w:type="dxa"/>
          </w:tcPr>
          <w:p w14:paraId="41B60355" w14:textId="77777777" w:rsidR="00566F9B" w:rsidRPr="00566F9B" w:rsidRDefault="00566F9B" w:rsidP="00C43BF4">
            <w:pPr>
              <w:rPr>
                <w:rFonts w:asciiTheme="majorHAnsi" w:hAnsiTheme="majorHAnsi"/>
                <w:sz w:val="22"/>
                <w:szCs w:val="22"/>
              </w:rPr>
            </w:pPr>
          </w:p>
        </w:tc>
      </w:tr>
      <w:tr w:rsidR="00566F9B" w:rsidRPr="00566F9B" w14:paraId="74A1F073" w14:textId="77777777" w:rsidTr="00C43BF4">
        <w:trPr>
          <w:trHeight w:hRule="exact" w:val="642"/>
        </w:trPr>
        <w:tc>
          <w:tcPr>
            <w:tcW w:w="4077" w:type="dxa"/>
          </w:tcPr>
          <w:p w14:paraId="73F7079A"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Nom commercial et dénomination sociale </w:t>
            </w:r>
          </w:p>
        </w:tc>
        <w:tc>
          <w:tcPr>
            <w:tcW w:w="5702" w:type="dxa"/>
          </w:tcPr>
          <w:p w14:paraId="66EB86DE" w14:textId="77777777" w:rsidR="00566F9B" w:rsidRPr="00566F9B" w:rsidRDefault="00566F9B" w:rsidP="00C43BF4">
            <w:pPr>
              <w:rPr>
                <w:rFonts w:asciiTheme="majorHAnsi" w:hAnsiTheme="majorHAnsi"/>
                <w:sz w:val="22"/>
                <w:szCs w:val="22"/>
              </w:rPr>
            </w:pPr>
          </w:p>
        </w:tc>
      </w:tr>
      <w:tr w:rsidR="00566F9B" w:rsidRPr="00566F9B" w14:paraId="1B3B031D" w14:textId="77777777" w:rsidTr="00C43BF4">
        <w:trPr>
          <w:trHeight w:hRule="exact" w:val="454"/>
        </w:trPr>
        <w:tc>
          <w:tcPr>
            <w:tcW w:w="4077" w:type="dxa"/>
          </w:tcPr>
          <w:p w14:paraId="03926B02"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Adresse </w:t>
            </w:r>
          </w:p>
        </w:tc>
        <w:tc>
          <w:tcPr>
            <w:tcW w:w="5702" w:type="dxa"/>
          </w:tcPr>
          <w:p w14:paraId="231FEFB0" w14:textId="77777777" w:rsidR="00566F9B" w:rsidRPr="00566F9B" w:rsidRDefault="00566F9B" w:rsidP="00C43BF4">
            <w:pPr>
              <w:rPr>
                <w:rFonts w:asciiTheme="majorHAnsi" w:hAnsiTheme="majorHAnsi"/>
                <w:sz w:val="22"/>
                <w:szCs w:val="22"/>
              </w:rPr>
            </w:pPr>
          </w:p>
        </w:tc>
      </w:tr>
      <w:tr w:rsidR="00566F9B" w:rsidRPr="00566F9B" w14:paraId="32E08955" w14:textId="77777777" w:rsidTr="00C43BF4">
        <w:trPr>
          <w:trHeight w:hRule="exact" w:val="454"/>
        </w:trPr>
        <w:tc>
          <w:tcPr>
            <w:tcW w:w="4077" w:type="dxa"/>
          </w:tcPr>
          <w:p w14:paraId="41F330A6"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Courriel </w:t>
            </w:r>
          </w:p>
        </w:tc>
        <w:tc>
          <w:tcPr>
            <w:tcW w:w="5702" w:type="dxa"/>
          </w:tcPr>
          <w:p w14:paraId="299E243A" w14:textId="77777777" w:rsidR="00566F9B" w:rsidRPr="00566F9B" w:rsidRDefault="00566F9B" w:rsidP="00C43BF4">
            <w:pPr>
              <w:rPr>
                <w:rFonts w:asciiTheme="majorHAnsi" w:hAnsiTheme="majorHAnsi"/>
                <w:sz w:val="22"/>
                <w:szCs w:val="22"/>
              </w:rPr>
            </w:pPr>
          </w:p>
        </w:tc>
      </w:tr>
      <w:tr w:rsidR="00566F9B" w:rsidRPr="00566F9B" w14:paraId="00E723D5" w14:textId="77777777" w:rsidTr="00C43BF4">
        <w:trPr>
          <w:trHeight w:hRule="exact" w:val="454"/>
        </w:trPr>
        <w:tc>
          <w:tcPr>
            <w:tcW w:w="4077" w:type="dxa"/>
          </w:tcPr>
          <w:p w14:paraId="6B01478F"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Numéro de téléphone</w:t>
            </w:r>
          </w:p>
        </w:tc>
        <w:tc>
          <w:tcPr>
            <w:tcW w:w="5702" w:type="dxa"/>
          </w:tcPr>
          <w:p w14:paraId="2B23364E" w14:textId="77777777" w:rsidR="00566F9B" w:rsidRPr="00566F9B" w:rsidRDefault="00566F9B" w:rsidP="00C43BF4">
            <w:pPr>
              <w:rPr>
                <w:rFonts w:asciiTheme="majorHAnsi" w:hAnsiTheme="majorHAnsi"/>
                <w:sz w:val="22"/>
                <w:szCs w:val="22"/>
              </w:rPr>
            </w:pPr>
          </w:p>
        </w:tc>
      </w:tr>
      <w:tr w:rsidR="00566F9B" w:rsidRPr="00566F9B" w14:paraId="6BE10C2E" w14:textId="77777777" w:rsidTr="00C43BF4">
        <w:trPr>
          <w:trHeight w:hRule="exact" w:val="454"/>
        </w:trPr>
        <w:tc>
          <w:tcPr>
            <w:tcW w:w="4077" w:type="dxa"/>
          </w:tcPr>
          <w:p w14:paraId="3E565F85"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Numéro de SIRET</w:t>
            </w:r>
          </w:p>
        </w:tc>
        <w:tc>
          <w:tcPr>
            <w:tcW w:w="5702" w:type="dxa"/>
          </w:tcPr>
          <w:p w14:paraId="129B538D" w14:textId="77777777" w:rsidR="00566F9B" w:rsidRPr="00566F9B" w:rsidRDefault="00566F9B" w:rsidP="00C43BF4">
            <w:pPr>
              <w:rPr>
                <w:rFonts w:asciiTheme="majorHAnsi" w:hAnsiTheme="majorHAnsi"/>
                <w:sz w:val="22"/>
                <w:szCs w:val="22"/>
              </w:rPr>
            </w:pPr>
          </w:p>
        </w:tc>
      </w:tr>
      <w:tr w:rsidR="00566F9B" w:rsidRPr="00566F9B" w14:paraId="6459AA72" w14:textId="77777777" w:rsidTr="00C43BF4">
        <w:trPr>
          <w:trHeight w:hRule="exact" w:val="454"/>
        </w:trPr>
        <w:tc>
          <w:tcPr>
            <w:tcW w:w="4077" w:type="dxa"/>
          </w:tcPr>
          <w:p w14:paraId="339D3740"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Code APE</w:t>
            </w:r>
          </w:p>
        </w:tc>
        <w:tc>
          <w:tcPr>
            <w:tcW w:w="5702" w:type="dxa"/>
          </w:tcPr>
          <w:p w14:paraId="315D5384" w14:textId="77777777" w:rsidR="00566F9B" w:rsidRPr="00566F9B" w:rsidRDefault="00566F9B" w:rsidP="00C43BF4">
            <w:pPr>
              <w:rPr>
                <w:rFonts w:asciiTheme="majorHAnsi" w:hAnsiTheme="majorHAnsi"/>
                <w:sz w:val="22"/>
                <w:szCs w:val="22"/>
              </w:rPr>
            </w:pPr>
          </w:p>
        </w:tc>
      </w:tr>
      <w:tr w:rsidR="00566F9B" w:rsidRPr="00566F9B" w14:paraId="3C62DD72" w14:textId="77777777" w:rsidTr="00C43BF4">
        <w:trPr>
          <w:trHeight w:hRule="exact" w:val="454"/>
        </w:trPr>
        <w:tc>
          <w:tcPr>
            <w:tcW w:w="4077" w:type="dxa"/>
          </w:tcPr>
          <w:p w14:paraId="5EECB9CB"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 de TVA intracommunautaire</w:t>
            </w:r>
          </w:p>
        </w:tc>
        <w:tc>
          <w:tcPr>
            <w:tcW w:w="5702" w:type="dxa"/>
          </w:tcPr>
          <w:p w14:paraId="3AA08D8B" w14:textId="77777777" w:rsidR="00566F9B" w:rsidRPr="00566F9B" w:rsidRDefault="00566F9B" w:rsidP="00C43BF4">
            <w:pPr>
              <w:rPr>
                <w:rFonts w:asciiTheme="majorHAnsi" w:hAnsiTheme="majorHAnsi"/>
                <w:sz w:val="22"/>
                <w:szCs w:val="22"/>
              </w:rPr>
            </w:pPr>
          </w:p>
        </w:tc>
      </w:tr>
    </w:tbl>
    <w:p w14:paraId="37D630FC" w14:textId="77777777" w:rsidR="00566F9B" w:rsidRPr="00566F9B" w:rsidRDefault="00566F9B" w:rsidP="00566F9B">
      <w:pPr>
        <w:rPr>
          <w:rFonts w:asciiTheme="majorHAnsi" w:hAnsiTheme="majorHAnsi" w:cs="Arial"/>
          <w:sz w:val="22"/>
          <w:szCs w:val="22"/>
        </w:rPr>
      </w:pPr>
    </w:p>
    <w:p w14:paraId="2F2213D5" w14:textId="77777777" w:rsidR="00566F9B" w:rsidRPr="00566F9B" w:rsidRDefault="00566F9B" w:rsidP="00566F9B">
      <w:pPr>
        <w:rPr>
          <w:rFonts w:asciiTheme="majorHAnsi" w:hAnsiTheme="majorHAnsi" w:cs="Arial"/>
          <w:sz w:val="22"/>
          <w:szCs w:val="22"/>
        </w:rPr>
      </w:pPr>
      <w:r w:rsidRPr="00566F9B">
        <w:rPr>
          <w:rFonts w:asciiTheme="majorHAnsi" w:hAnsiTheme="majorHAnsi" w:cs="Arial"/>
          <w:sz w:val="22"/>
          <w:szCs w:val="22"/>
        </w:rPr>
        <w:t xml:space="preserve">Désigné mandataire : </w:t>
      </w:r>
    </w:p>
    <w:p w14:paraId="495F9584" w14:textId="77777777" w:rsidR="00566F9B" w:rsidRPr="00566F9B" w:rsidRDefault="00566F9B" w:rsidP="00566F9B">
      <w:pPr>
        <w:tabs>
          <w:tab w:val="left" w:pos="567"/>
          <w:tab w:val="left" w:leader="dot" w:pos="9072"/>
        </w:tabs>
        <w:spacing w:before="240"/>
        <w:jc w:val="both"/>
        <w:rPr>
          <w:rFonts w:asciiTheme="majorHAnsi" w:hAnsiTheme="majorHAnsi"/>
          <w:sz w:val="22"/>
          <w:szCs w:val="22"/>
        </w:rPr>
      </w:pPr>
      <w:r w:rsidRPr="00566F9B">
        <w:rPr>
          <w:rFonts w:asciiTheme="majorHAnsi" w:hAnsiTheme="majorHAnsi"/>
          <w:sz w:val="22"/>
          <w:szCs w:val="22"/>
        </w:rPr>
        <w:fldChar w:fldCharType="begin">
          <w:ffData>
            <w:name w:val="CaseACocher3"/>
            <w:enabled/>
            <w:calcOnExit w:val="0"/>
            <w:checkBox>
              <w:sizeAuto/>
              <w:default w:val="0"/>
            </w:checkBox>
          </w:ffData>
        </w:fldChar>
      </w:r>
      <w:r w:rsidRPr="00566F9B">
        <w:rPr>
          <w:rFonts w:asciiTheme="majorHAnsi" w:hAnsiTheme="majorHAnsi"/>
          <w:sz w:val="22"/>
          <w:szCs w:val="22"/>
        </w:rPr>
        <w:instrText xml:space="preserve"> FORMCHECKBOX </w:instrText>
      </w:r>
      <w:r w:rsidRPr="00566F9B">
        <w:rPr>
          <w:rFonts w:asciiTheme="majorHAnsi" w:hAnsiTheme="majorHAnsi"/>
          <w:sz w:val="22"/>
          <w:szCs w:val="22"/>
        </w:rPr>
      </w:r>
      <w:r w:rsidRPr="00566F9B">
        <w:rPr>
          <w:rFonts w:asciiTheme="majorHAnsi" w:hAnsiTheme="majorHAnsi"/>
          <w:sz w:val="22"/>
          <w:szCs w:val="22"/>
        </w:rPr>
        <w:fldChar w:fldCharType="end"/>
      </w:r>
      <w:r w:rsidRPr="00566F9B">
        <w:rPr>
          <w:rFonts w:asciiTheme="majorHAnsi" w:hAnsiTheme="majorHAnsi"/>
          <w:sz w:val="22"/>
          <w:szCs w:val="22"/>
        </w:rPr>
        <w:t xml:space="preserve"> Du groupement solidaire</w:t>
      </w:r>
    </w:p>
    <w:p w14:paraId="72F7B933" w14:textId="77777777" w:rsidR="00566F9B" w:rsidRPr="00566F9B" w:rsidRDefault="00566F9B" w:rsidP="00566F9B">
      <w:pPr>
        <w:tabs>
          <w:tab w:val="left" w:pos="567"/>
          <w:tab w:val="left" w:leader="dot" w:pos="9072"/>
        </w:tabs>
        <w:jc w:val="both"/>
        <w:outlineLvl w:val="0"/>
        <w:rPr>
          <w:rFonts w:asciiTheme="majorHAnsi" w:hAnsiTheme="majorHAnsi"/>
          <w:sz w:val="22"/>
          <w:szCs w:val="22"/>
        </w:rPr>
      </w:pPr>
      <w:r w:rsidRPr="00566F9B">
        <w:rPr>
          <w:rFonts w:asciiTheme="majorHAnsi" w:hAnsiTheme="majorHAnsi"/>
          <w:sz w:val="22"/>
          <w:szCs w:val="22"/>
        </w:rPr>
        <w:lastRenderedPageBreak/>
        <w:fldChar w:fldCharType="begin">
          <w:ffData>
            <w:name w:val="CaseACocher4"/>
            <w:enabled/>
            <w:calcOnExit w:val="0"/>
            <w:checkBox>
              <w:sizeAuto/>
              <w:default w:val="0"/>
            </w:checkBox>
          </w:ffData>
        </w:fldChar>
      </w:r>
      <w:bookmarkStart w:id="7" w:name="CaseACocher4"/>
      <w:r w:rsidRPr="00566F9B">
        <w:rPr>
          <w:rFonts w:asciiTheme="majorHAnsi" w:hAnsiTheme="majorHAnsi"/>
          <w:sz w:val="22"/>
          <w:szCs w:val="22"/>
        </w:rPr>
        <w:instrText xml:space="preserve"> FORMCHECKBOX </w:instrText>
      </w:r>
      <w:r w:rsidRPr="00566F9B">
        <w:rPr>
          <w:rFonts w:asciiTheme="majorHAnsi" w:hAnsiTheme="majorHAnsi"/>
          <w:sz w:val="22"/>
          <w:szCs w:val="22"/>
        </w:rPr>
      </w:r>
      <w:r w:rsidRPr="00566F9B">
        <w:rPr>
          <w:rFonts w:asciiTheme="majorHAnsi" w:hAnsiTheme="majorHAnsi"/>
          <w:sz w:val="22"/>
          <w:szCs w:val="22"/>
        </w:rPr>
        <w:fldChar w:fldCharType="end"/>
      </w:r>
      <w:bookmarkEnd w:id="7"/>
      <w:r w:rsidRPr="00566F9B">
        <w:rPr>
          <w:rFonts w:asciiTheme="majorHAnsi" w:hAnsiTheme="majorHAnsi"/>
          <w:sz w:val="22"/>
          <w:szCs w:val="22"/>
        </w:rPr>
        <w:t xml:space="preserve"> Solidaire du groupement conjoint</w:t>
      </w:r>
    </w:p>
    <w:p w14:paraId="2488C7F9" w14:textId="77777777" w:rsidR="00566F9B" w:rsidRPr="00566F9B" w:rsidRDefault="00566F9B" w:rsidP="00566F9B">
      <w:pPr>
        <w:tabs>
          <w:tab w:val="left" w:pos="567"/>
          <w:tab w:val="left" w:leader="dot" w:pos="9072"/>
        </w:tabs>
        <w:jc w:val="both"/>
        <w:rPr>
          <w:rFonts w:asciiTheme="majorHAnsi" w:hAnsiTheme="majorHAnsi"/>
          <w:sz w:val="22"/>
          <w:szCs w:val="22"/>
        </w:rPr>
      </w:pPr>
      <w:r w:rsidRPr="00566F9B">
        <w:rPr>
          <w:rFonts w:asciiTheme="majorHAnsi" w:hAnsiTheme="majorHAnsi"/>
          <w:sz w:val="22"/>
          <w:szCs w:val="22"/>
        </w:rPr>
        <w:fldChar w:fldCharType="begin">
          <w:ffData>
            <w:name w:val="CaseACocher5"/>
            <w:enabled/>
            <w:calcOnExit w:val="0"/>
            <w:checkBox>
              <w:sizeAuto/>
              <w:default w:val="0"/>
            </w:checkBox>
          </w:ffData>
        </w:fldChar>
      </w:r>
      <w:r w:rsidRPr="00566F9B">
        <w:rPr>
          <w:rFonts w:asciiTheme="majorHAnsi" w:hAnsiTheme="majorHAnsi"/>
          <w:sz w:val="22"/>
          <w:szCs w:val="22"/>
        </w:rPr>
        <w:instrText xml:space="preserve"> FORMCHECKBOX </w:instrText>
      </w:r>
      <w:r w:rsidRPr="00566F9B">
        <w:rPr>
          <w:rFonts w:asciiTheme="majorHAnsi" w:hAnsiTheme="majorHAnsi"/>
          <w:sz w:val="22"/>
          <w:szCs w:val="22"/>
        </w:rPr>
      </w:r>
      <w:r w:rsidRPr="00566F9B">
        <w:rPr>
          <w:rFonts w:asciiTheme="majorHAnsi" w:hAnsiTheme="majorHAnsi"/>
          <w:sz w:val="22"/>
          <w:szCs w:val="22"/>
        </w:rPr>
        <w:fldChar w:fldCharType="end"/>
      </w:r>
      <w:r w:rsidRPr="00566F9B">
        <w:rPr>
          <w:rFonts w:asciiTheme="majorHAnsi" w:hAnsiTheme="majorHAnsi"/>
          <w:sz w:val="22"/>
          <w:szCs w:val="22"/>
        </w:rPr>
        <w:t xml:space="preserve"> Non solidaire du groupement conjoint</w:t>
      </w:r>
    </w:p>
    <w:p w14:paraId="2E6C6B68" w14:textId="77777777" w:rsidR="00566F9B" w:rsidRPr="00566F9B" w:rsidRDefault="00566F9B" w:rsidP="00566F9B">
      <w:pPr>
        <w:tabs>
          <w:tab w:val="left" w:pos="567"/>
          <w:tab w:val="left" w:leader="dot" w:pos="9072"/>
        </w:tabs>
        <w:spacing w:before="240"/>
        <w:jc w:val="both"/>
        <w:rPr>
          <w:rFonts w:asciiTheme="majorHAnsi" w:hAnsiTheme="majorHAnsi"/>
          <w:sz w:val="22"/>
          <w:szCs w:val="22"/>
        </w:rPr>
      </w:pPr>
      <w:r w:rsidRPr="00566F9B">
        <w:rPr>
          <w:rFonts w:asciiTheme="majorHAnsi" w:hAnsiTheme="majorHAnsi"/>
          <w:sz w:val="22"/>
          <w:szCs w:val="22"/>
        </w:rPr>
        <w:t xml:space="preserve">S’engage, au nom des membres du groupement composé comme suit : </w:t>
      </w:r>
    </w:p>
    <w:p w14:paraId="1061475B" w14:textId="77777777" w:rsidR="00566F9B" w:rsidRPr="00566F9B" w:rsidRDefault="00566F9B" w:rsidP="00566F9B">
      <w:pPr>
        <w:rPr>
          <w:rFonts w:asciiTheme="majorHAnsi" w:hAnsiTheme="majorHAnsi" w:cs="Arial"/>
          <w:sz w:val="22"/>
          <w:szCs w:val="22"/>
        </w:rPr>
      </w:pPr>
    </w:p>
    <w:p w14:paraId="7EFB27FA" w14:textId="77777777" w:rsidR="00566F9B" w:rsidRPr="00566F9B" w:rsidRDefault="00566F9B" w:rsidP="00566F9B">
      <w:pPr>
        <w:rPr>
          <w:rFonts w:asciiTheme="majorHAnsi" w:hAnsiTheme="majorHAnsi"/>
          <w:b/>
          <w:bCs/>
          <w:sz w:val="22"/>
          <w:szCs w:val="22"/>
        </w:rPr>
      </w:pPr>
      <w:r w:rsidRPr="00566F9B">
        <w:rPr>
          <w:rFonts w:asciiTheme="majorHAnsi" w:hAnsiTheme="majorHAnsi"/>
          <w:b/>
          <w:bCs/>
          <w:sz w:val="22"/>
          <w:szCs w:val="22"/>
        </w:rPr>
        <w:t>2</w:t>
      </w:r>
      <w:r w:rsidRPr="00566F9B">
        <w:rPr>
          <w:rFonts w:asciiTheme="majorHAnsi" w:hAnsiTheme="majorHAnsi"/>
          <w:b/>
          <w:bCs/>
          <w:sz w:val="22"/>
          <w:szCs w:val="22"/>
          <w:vertAlign w:val="superscript"/>
        </w:rPr>
        <w:t>ème</w:t>
      </w:r>
      <w:r w:rsidRPr="00566F9B">
        <w:rPr>
          <w:rFonts w:asciiTheme="majorHAnsi" w:hAnsiTheme="majorHAnsi"/>
          <w:b/>
          <w:bCs/>
          <w:sz w:val="22"/>
          <w:szCs w:val="22"/>
        </w:rPr>
        <w:t xml:space="preserve"> contractant </w:t>
      </w:r>
    </w:p>
    <w:p w14:paraId="04398B53" w14:textId="77777777" w:rsidR="00566F9B" w:rsidRPr="00566F9B" w:rsidRDefault="00566F9B" w:rsidP="00566F9B">
      <w:pPr>
        <w:rPr>
          <w:rFonts w:asciiTheme="majorHAnsi" w:hAnsiTheme="majorHAnsi"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36"/>
        <w:gridCol w:w="5592"/>
      </w:tblGrid>
      <w:tr w:rsidR="00566F9B" w:rsidRPr="00566F9B" w14:paraId="5D812847" w14:textId="77777777" w:rsidTr="00C43BF4">
        <w:trPr>
          <w:trHeight w:hRule="exact" w:val="454"/>
        </w:trPr>
        <w:tc>
          <w:tcPr>
            <w:tcW w:w="4077" w:type="dxa"/>
          </w:tcPr>
          <w:p w14:paraId="2EA2990A"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M/MME</w:t>
            </w:r>
          </w:p>
        </w:tc>
        <w:tc>
          <w:tcPr>
            <w:tcW w:w="5702" w:type="dxa"/>
          </w:tcPr>
          <w:p w14:paraId="2ED5DCB7" w14:textId="77777777" w:rsidR="00566F9B" w:rsidRPr="00566F9B" w:rsidRDefault="00566F9B" w:rsidP="00C43BF4">
            <w:pPr>
              <w:rPr>
                <w:rFonts w:asciiTheme="majorHAnsi" w:hAnsiTheme="majorHAnsi"/>
                <w:sz w:val="22"/>
                <w:szCs w:val="22"/>
              </w:rPr>
            </w:pPr>
          </w:p>
        </w:tc>
      </w:tr>
      <w:tr w:rsidR="00566F9B" w:rsidRPr="00566F9B" w14:paraId="30A74C08" w14:textId="77777777" w:rsidTr="00C43BF4">
        <w:trPr>
          <w:trHeight w:hRule="exact" w:val="454"/>
        </w:trPr>
        <w:tc>
          <w:tcPr>
            <w:tcW w:w="4077" w:type="dxa"/>
          </w:tcPr>
          <w:p w14:paraId="3EF316CA"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Agissant en qualité de </w:t>
            </w:r>
          </w:p>
        </w:tc>
        <w:tc>
          <w:tcPr>
            <w:tcW w:w="5702" w:type="dxa"/>
          </w:tcPr>
          <w:p w14:paraId="0EBE2BE9" w14:textId="77777777" w:rsidR="00566F9B" w:rsidRPr="00566F9B" w:rsidRDefault="00566F9B" w:rsidP="00C43BF4">
            <w:pPr>
              <w:rPr>
                <w:rFonts w:asciiTheme="majorHAnsi" w:hAnsiTheme="majorHAnsi"/>
                <w:sz w:val="22"/>
                <w:szCs w:val="22"/>
              </w:rPr>
            </w:pPr>
          </w:p>
        </w:tc>
      </w:tr>
      <w:tr w:rsidR="00566F9B" w:rsidRPr="00566F9B" w14:paraId="5610FD8E" w14:textId="77777777" w:rsidTr="00C43BF4">
        <w:trPr>
          <w:trHeight w:hRule="exact" w:val="642"/>
        </w:trPr>
        <w:tc>
          <w:tcPr>
            <w:tcW w:w="4077" w:type="dxa"/>
          </w:tcPr>
          <w:p w14:paraId="1D1CA633"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Nom commercial et dénomination sociale </w:t>
            </w:r>
          </w:p>
        </w:tc>
        <w:tc>
          <w:tcPr>
            <w:tcW w:w="5702" w:type="dxa"/>
          </w:tcPr>
          <w:p w14:paraId="6F20BD74" w14:textId="77777777" w:rsidR="00566F9B" w:rsidRPr="00566F9B" w:rsidRDefault="00566F9B" w:rsidP="00C43BF4">
            <w:pPr>
              <w:rPr>
                <w:rFonts w:asciiTheme="majorHAnsi" w:hAnsiTheme="majorHAnsi"/>
                <w:sz w:val="22"/>
                <w:szCs w:val="22"/>
              </w:rPr>
            </w:pPr>
          </w:p>
        </w:tc>
      </w:tr>
      <w:tr w:rsidR="00566F9B" w:rsidRPr="00566F9B" w14:paraId="5E53F8E6" w14:textId="77777777" w:rsidTr="00C43BF4">
        <w:trPr>
          <w:trHeight w:hRule="exact" w:val="454"/>
        </w:trPr>
        <w:tc>
          <w:tcPr>
            <w:tcW w:w="4077" w:type="dxa"/>
          </w:tcPr>
          <w:p w14:paraId="64DC1882"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Adresse </w:t>
            </w:r>
          </w:p>
        </w:tc>
        <w:tc>
          <w:tcPr>
            <w:tcW w:w="5702" w:type="dxa"/>
          </w:tcPr>
          <w:p w14:paraId="6AA530F4" w14:textId="77777777" w:rsidR="00566F9B" w:rsidRPr="00566F9B" w:rsidRDefault="00566F9B" w:rsidP="00C43BF4">
            <w:pPr>
              <w:rPr>
                <w:rFonts w:asciiTheme="majorHAnsi" w:hAnsiTheme="majorHAnsi"/>
                <w:sz w:val="22"/>
                <w:szCs w:val="22"/>
              </w:rPr>
            </w:pPr>
          </w:p>
        </w:tc>
      </w:tr>
      <w:tr w:rsidR="00566F9B" w:rsidRPr="00566F9B" w14:paraId="42E8CA53" w14:textId="77777777" w:rsidTr="00C43BF4">
        <w:trPr>
          <w:trHeight w:hRule="exact" w:val="454"/>
        </w:trPr>
        <w:tc>
          <w:tcPr>
            <w:tcW w:w="4077" w:type="dxa"/>
          </w:tcPr>
          <w:p w14:paraId="56807DD9"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Courriel </w:t>
            </w:r>
          </w:p>
        </w:tc>
        <w:tc>
          <w:tcPr>
            <w:tcW w:w="5702" w:type="dxa"/>
          </w:tcPr>
          <w:p w14:paraId="1A68D60F" w14:textId="77777777" w:rsidR="00566F9B" w:rsidRPr="00566F9B" w:rsidRDefault="00566F9B" w:rsidP="00C43BF4">
            <w:pPr>
              <w:rPr>
                <w:rFonts w:asciiTheme="majorHAnsi" w:hAnsiTheme="majorHAnsi"/>
                <w:sz w:val="22"/>
                <w:szCs w:val="22"/>
              </w:rPr>
            </w:pPr>
          </w:p>
        </w:tc>
      </w:tr>
      <w:tr w:rsidR="00566F9B" w:rsidRPr="00566F9B" w14:paraId="3C570CF8" w14:textId="77777777" w:rsidTr="00C43BF4">
        <w:trPr>
          <w:trHeight w:hRule="exact" w:val="454"/>
        </w:trPr>
        <w:tc>
          <w:tcPr>
            <w:tcW w:w="4077" w:type="dxa"/>
          </w:tcPr>
          <w:p w14:paraId="77A6B9ED"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Numéro de téléphone</w:t>
            </w:r>
          </w:p>
        </w:tc>
        <w:tc>
          <w:tcPr>
            <w:tcW w:w="5702" w:type="dxa"/>
          </w:tcPr>
          <w:p w14:paraId="5237A8E4" w14:textId="77777777" w:rsidR="00566F9B" w:rsidRPr="00566F9B" w:rsidRDefault="00566F9B" w:rsidP="00C43BF4">
            <w:pPr>
              <w:rPr>
                <w:rFonts w:asciiTheme="majorHAnsi" w:hAnsiTheme="majorHAnsi"/>
                <w:sz w:val="22"/>
                <w:szCs w:val="22"/>
              </w:rPr>
            </w:pPr>
          </w:p>
        </w:tc>
      </w:tr>
      <w:tr w:rsidR="00566F9B" w:rsidRPr="00566F9B" w14:paraId="07E853D4" w14:textId="77777777" w:rsidTr="00C43BF4">
        <w:trPr>
          <w:trHeight w:hRule="exact" w:val="454"/>
        </w:trPr>
        <w:tc>
          <w:tcPr>
            <w:tcW w:w="4077" w:type="dxa"/>
          </w:tcPr>
          <w:p w14:paraId="72994D46"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Numéro de SIRET</w:t>
            </w:r>
          </w:p>
        </w:tc>
        <w:tc>
          <w:tcPr>
            <w:tcW w:w="5702" w:type="dxa"/>
          </w:tcPr>
          <w:p w14:paraId="7E3665B2" w14:textId="77777777" w:rsidR="00566F9B" w:rsidRPr="00566F9B" w:rsidRDefault="00566F9B" w:rsidP="00C43BF4">
            <w:pPr>
              <w:rPr>
                <w:rFonts w:asciiTheme="majorHAnsi" w:hAnsiTheme="majorHAnsi"/>
                <w:sz w:val="22"/>
                <w:szCs w:val="22"/>
              </w:rPr>
            </w:pPr>
          </w:p>
        </w:tc>
      </w:tr>
      <w:tr w:rsidR="00566F9B" w:rsidRPr="00566F9B" w14:paraId="015AEFA9" w14:textId="77777777" w:rsidTr="00C43BF4">
        <w:trPr>
          <w:trHeight w:hRule="exact" w:val="454"/>
        </w:trPr>
        <w:tc>
          <w:tcPr>
            <w:tcW w:w="4077" w:type="dxa"/>
          </w:tcPr>
          <w:p w14:paraId="76E4B0B9"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Code APE</w:t>
            </w:r>
          </w:p>
        </w:tc>
        <w:tc>
          <w:tcPr>
            <w:tcW w:w="5702" w:type="dxa"/>
          </w:tcPr>
          <w:p w14:paraId="3E5C98B3" w14:textId="77777777" w:rsidR="00566F9B" w:rsidRPr="00566F9B" w:rsidRDefault="00566F9B" w:rsidP="00C43BF4">
            <w:pPr>
              <w:rPr>
                <w:rFonts w:asciiTheme="majorHAnsi" w:hAnsiTheme="majorHAnsi"/>
                <w:sz w:val="22"/>
                <w:szCs w:val="22"/>
              </w:rPr>
            </w:pPr>
          </w:p>
        </w:tc>
      </w:tr>
      <w:tr w:rsidR="00566F9B" w:rsidRPr="00566F9B" w14:paraId="45A84CA3" w14:textId="77777777" w:rsidTr="00C43BF4">
        <w:trPr>
          <w:trHeight w:hRule="exact" w:val="454"/>
        </w:trPr>
        <w:tc>
          <w:tcPr>
            <w:tcW w:w="4077" w:type="dxa"/>
          </w:tcPr>
          <w:p w14:paraId="18A8D7B3"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 de TVA intracommunautaire</w:t>
            </w:r>
          </w:p>
        </w:tc>
        <w:tc>
          <w:tcPr>
            <w:tcW w:w="5702" w:type="dxa"/>
          </w:tcPr>
          <w:p w14:paraId="2067B570" w14:textId="77777777" w:rsidR="00566F9B" w:rsidRPr="00566F9B" w:rsidRDefault="00566F9B" w:rsidP="00C43BF4">
            <w:pPr>
              <w:rPr>
                <w:rFonts w:asciiTheme="majorHAnsi" w:hAnsiTheme="majorHAnsi"/>
                <w:sz w:val="22"/>
                <w:szCs w:val="22"/>
              </w:rPr>
            </w:pPr>
          </w:p>
        </w:tc>
      </w:tr>
    </w:tbl>
    <w:p w14:paraId="6490DB39" w14:textId="77777777" w:rsidR="00566F9B" w:rsidRPr="00566F9B" w:rsidRDefault="00566F9B" w:rsidP="00566F9B">
      <w:pPr>
        <w:jc w:val="both"/>
        <w:rPr>
          <w:rFonts w:asciiTheme="majorHAnsi" w:hAnsiTheme="majorHAnsi" w:cs="Arial"/>
          <w:sz w:val="22"/>
          <w:szCs w:val="22"/>
        </w:rPr>
      </w:pPr>
    </w:p>
    <w:p w14:paraId="5D7F5AAA" w14:textId="77777777" w:rsidR="00566F9B" w:rsidRPr="00566F9B" w:rsidRDefault="00566F9B" w:rsidP="00566F9B">
      <w:pPr>
        <w:jc w:val="both"/>
        <w:rPr>
          <w:rFonts w:asciiTheme="majorHAnsi" w:hAnsiTheme="majorHAnsi" w:cs="Arial"/>
          <w:sz w:val="22"/>
          <w:szCs w:val="22"/>
        </w:rPr>
      </w:pPr>
    </w:p>
    <w:p w14:paraId="79C615B4" w14:textId="77777777" w:rsidR="00566F9B" w:rsidRPr="00566F9B" w:rsidRDefault="00566F9B" w:rsidP="00566F9B">
      <w:pPr>
        <w:jc w:val="both"/>
        <w:rPr>
          <w:rFonts w:asciiTheme="majorHAnsi" w:hAnsiTheme="majorHAnsi" w:cs="Arial"/>
          <w:b/>
          <w:sz w:val="22"/>
          <w:szCs w:val="22"/>
        </w:rPr>
      </w:pPr>
      <w:r w:rsidRPr="00566F9B">
        <w:rPr>
          <w:rFonts w:asciiTheme="majorHAnsi" w:hAnsiTheme="majorHAnsi" w:cs="Arial"/>
          <w:b/>
          <w:sz w:val="22"/>
          <w:szCs w:val="22"/>
        </w:rPr>
        <w:t xml:space="preserve">Le contractant unique </w:t>
      </w:r>
      <w:r w:rsidRPr="00566F9B">
        <w:rPr>
          <w:rFonts w:asciiTheme="majorHAnsi" w:hAnsiTheme="majorHAnsi" w:cs="Arial"/>
          <w:sz w:val="22"/>
          <w:szCs w:val="22"/>
        </w:rPr>
        <w:t>ou</w:t>
      </w:r>
      <w:r w:rsidRPr="00566F9B">
        <w:rPr>
          <w:rFonts w:asciiTheme="majorHAnsi" w:hAnsiTheme="majorHAnsi" w:cs="Arial"/>
          <w:b/>
          <w:sz w:val="22"/>
          <w:szCs w:val="22"/>
        </w:rPr>
        <w:t xml:space="preserve"> les contractants, </w:t>
      </w:r>
    </w:p>
    <w:p w14:paraId="3F3B9473" w14:textId="77777777" w:rsidR="00566F9B" w:rsidRPr="00566F9B" w:rsidRDefault="00566F9B" w:rsidP="00566F9B">
      <w:pPr>
        <w:jc w:val="both"/>
        <w:rPr>
          <w:rFonts w:asciiTheme="majorHAnsi" w:hAnsiTheme="majorHAnsi" w:cs="Arial"/>
          <w:sz w:val="22"/>
          <w:szCs w:val="22"/>
        </w:rPr>
      </w:pPr>
    </w:p>
    <w:p w14:paraId="6BBAD591" w14:textId="77777777" w:rsidR="00566F9B" w:rsidRPr="00566F9B" w:rsidRDefault="00566F9B" w:rsidP="00566F9B">
      <w:pPr>
        <w:jc w:val="both"/>
        <w:rPr>
          <w:rFonts w:asciiTheme="majorHAnsi" w:hAnsiTheme="majorHAnsi" w:cs="Arial"/>
          <w:b/>
          <w:sz w:val="22"/>
          <w:szCs w:val="22"/>
        </w:rPr>
      </w:pPr>
      <w:r w:rsidRPr="00566F9B">
        <w:rPr>
          <w:rFonts w:asciiTheme="majorHAnsi" w:hAnsiTheme="majorHAnsi" w:cs="Arial"/>
          <w:b/>
          <w:sz w:val="22"/>
          <w:szCs w:val="22"/>
        </w:rPr>
        <w:t>M’ENGAGE,</w:t>
      </w:r>
    </w:p>
    <w:p w14:paraId="79A01B0D" w14:textId="455F93E5" w:rsidR="00566F9B" w:rsidRPr="00566F9B" w:rsidRDefault="00566F9B" w:rsidP="00566F9B">
      <w:pPr>
        <w:jc w:val="both"/>
        <w:rPr>
          <w:rFonts w:asciiTheme="majorHAnsi" w:hAnsiTheme="majorHAnsi" w:cs="Arial"/>
          <w:sz w:val="22"/>
          <w:szCs w:val="22"/>
        </w:rPr>
      </w:pPr>
      <w:r w:rsidRPr="00566F9B">
        <w:rPr>
          <w:rFonts w:asciiTheme="majorHAnsi" w:hAnsiTheme="majorHAnsi" w:cs="Arial"/>
          <w:b/>
          <w:sz w:val="22"/>
          <w:szCs w:val="22"/>
        </w:rPr>
        <w:t>NOUS ENGAGEONS</w:t>
      </w:r>
      <w:r w:rsidRPr="00566F9B">
        <w:rPr>
          <w:rFonts w:asciiTheme="majorHAnsi" w:hAnsiTheme="majorHAnsi" w:cs="Arial"/>
          <w:sz w:val="22"/>
          <w:szCs w:val="22"/>
        </w:rPr>
        <w:t xml:space="preserve">, sans réserve, conformément aux conditions, clauses et prescriptions, imposées par le CCAP et le CCTP, à exécuter </w:t>
      </w:r>
      <w:r w:rsidR="001F591E">
        <w:rPr>
          <w:rFonts w:asciiTheme="majorHAnsi" w:hAnsiTheme="majorHAnsi" w:cs="Arial"/>
          <w:sz w:val="22"/>
          <w:szCs w:val="22"/>
        </w:rPr>
        <w:t>les missions</w:t>
      </w:r>
      <w:r w:rsidRPr="00566F9B">
        <w:rPr>
          <w:rFonts w:asciiTheme="majorHAnsi" w:hAnsiTheme="majorHAnsi" w:cs="Arial"/>
          <w:sz w:val="22"/>
          <w:szCs w:val="22"/>
        </w:rPr>
        <w:t xml:space="preserve"> aux conditions particulières ci-après, qui constitue l’offre.</w:t>
      </w:r>
    </w:p>
    <w:p w14:paraId="16AFDACE" w14:textId="77777777" w:rsidR="00406D5C" w:rsidRPr="00406D5C" w:rsidRDefault="00406D5C" w:rsidP="00406D5C">
      <w:pPr>
        <w:rPr>
          <w:lang w:eastAsia="en-US"/>
        </w:rPr>
      </w:pPr>
    </w:p>
    <w:p w14:paraId="4C68AA43" w14:textId="77777777" w:rsidR="00406D5C" w:rsidRPr="00E65422" w:rsidRDefault="00406D5C" w:rsidP="00406D5C">
      <w:pPr>
        <w:pStyle w:val="ParagrapheIndent1"/>
        <w:spacing w:after="240" w:line="232" w:lineRule="exact"/>
        <w:jc w:val="both"/>
        <w:rPr>
          <w:rFonts w:ascii="Aptos Display" w:hAnsi="Aptos Display"/>
          <w:color w:val="000000"/>
          <w:sz w:val="22"/>
          <w:szCs w:val="22"/>
        </w:rPr>
      </w:pPr>
      <w:r w:rsidRPr="00E65422">
        <w:rPr>
          <w:rFonts w:ascii="Aptos Display" w:hAnsi="Aptos Display"/>
          <w:color w:val="000000"/>
          <w:sz w:val="22"/>
          <w:szCs w:val="22"/>
        </w:rPr>
        <w:t>L'offre ainsi présentée n'est valable toutefois que si la décision d'attribution intervient dans un délai de 180 jours à compter de la date limite de réception des offres fixée par le règlement de la consultation.</w:t>
      </w:r>
    </w:p>
    <w:p w14:paraId="3A802E21" w14:textId="77777777" w:rsidR="00705F96" w:rsidRDefault="00705F96" w:rsidP="002E2749">
      <w:pPr>
        <w:jc w:val="both"/>
        <w:rPr>
          <w:rFonts w:ascii="Aptos Display" w:eastAsia="Trebuchet MS" w:hAnsi="Aptos Display" w:cs="Trebuchet MS"/>
          <w:color w:val="000000"/>
          <w:sz w:val="22"/>
          <w:szCs w:val="28"/>
        </w:rPr>
      </w:pPr>
    </w:p>
    <w:p w14:paraId="109089D0" w14:textId="5BB9518C" w:rsidR="00821259" w:rsidRPr="008979E7" w:rsidRDefault="00821259" w:rsidP="00821259">
      <w:pPr>
        <w:pStyle w:val="Titre1"/>
        <w:rPr>
          <w:rFonts w:asciiTheme="majorHAnsi" w:hAnsiTheme="majorHAnsi"/>
        </w:rPr>
      </w:pPr>
      <w:bookmarkStart w:id="8" w:name="_Toc236931102"/>
      <w:r>
        <w:rPr>
          <w:rFonts w:asciiTheme="majorHAnsi" w:hAnsiTheme="majorHAnsi"/>
        </w:rPr>
        <w:t>4</w:t>
      </w:r>
      <w:r w:rsidRPr="008979E7">
        <w:rPr>
          <w:rFonts w:asciiTheme="majorHAnsi" w:hAnsiTheme="majorHAnsi"/>
        </w:rPr>
        <w:t xml:space="preserve">. </w:t>
      </w:r>
      <w:r>
        <w:rPr>
          <w:rFonts w:asciiTheme="majorHAnsi" w:hAnsiTheme="majorHAnsi"/>
        </w:rPr>
        <w:t>PRIX</w:t>
      </w:r>
      <w:bookmarkEnd w:id="8"/>
      <w:r>
        <w:rPr>
          <w:rFonts w:asciiTheme="majorHAnsi" w:hAnsiTheme="majorHAnsi"/>
        </w:rPr>
        <w:t xml:space="preserve"> </w:t>
      </w:r>
    </w:p>
    <w:p w14:paraId="4F81CBF1" w14:textId="7D11B1DB" w:rsidR="007472CE" w:rsidRDefault="007472CE" w:rsidP="002E2749">
      <w:pPr>
        <w:jc w:val="both"/>
        <w:rPr>
          <w:rFonts w:ascii="Aptos Display" w:eastAsia="Trebuchet MS" w:hAnsi="Aptos Display" w:cs="Trebuchet MS"/>
          <w:i/>
          <w:iCs/>
          <w:color w:val="000000"/>
          <w:sz w:val="22"/>
          <w:szCs w:val="28"/>
        </w:rPr>
      </w:pPr>
      <w:r>
        <w:rPr>
          <w:rFonts w:ascii="Aptos Display" w:eastAsia="Trebuchet MS" w:hAnsi="Aptos Display" w:cs="Trebuchet MS"/>
          <w:color w:val="000000"/>
          <w:sz w:val="22"/>
          <w:szCs w:val="28"/>
        </w:rPr>
        <w:t xml:space="preserve">L’offre a été établi sur la base des conditions économiques en vigueur au mois de ……. </w:t>
      </w:r>
      <w:r>
        <w:rPr>
          <w:rFonts w:ascii="Aptos Display" w:eastAsia="Trebuchet MS" w:hAnsi="Aptos Display" w:cs="Trebuchet MS"/>
          <w:i/>
          <w:iCs/>
          <w:color w:val="000000"/>
          <w:sz w:val="22"/>
          <w:szCs w:val="28"/>
        </w:rPr>
        <w:t>(</w:t>
      </w:r>
      <w:proofErr w:type="gramStart"/>
      <w:r>
        <w:rPr>
          <w:rFonts w:ascii="Aptos Display" w:eastAsia="Trebuchet MS" w:hAnsi="Aptos Display" w:cs="Trebuchet MS"/>
          <w:i/>
          <w:iCs/>
          <w:color w:val="000000"/>
          <w:sz w:val="22"/>
          <w:szCs w:val="28"/>
        </w:rPr>
        <w:t>à</w:t>
      </w:r>
      <w:proofErr w:type="gramEnd"/>
      <w:r>
        <w:rPr>
          <w:rFonts w:ascii="Aptos Display" w:eastAsia="Trebuchet MS" w:hAnsi="Aptos Display" w:cs="Trebuchet MS"/>
          <w:i/>
          <w:iCs/>
          <w:color w:val="000000"/>
          <w:sz w:val="22"/>
          <w:szCs w:val="28"/>
        </w:rPr>
        <w:t xml:space="preserve"> compléter par le candidat).</w:t>
      </w:r>
    </w:p>
    <w:p w14:paraId="16EAAD3F" w14:textId="77777777" w:rsidR="007472CE" w:rsidRPr="007472CE" w:rsidRDefault="007472CE" w:rsidP="002E2749">
      <w:pPr>
        <w:jc w:val="both"/>
        <w:rPr>
          <w:rFonts w:ascii="Aptos Display" w:eastAsia="Trebuchet MS" w:hAnsi="Aptos Display" w:cs="Trebuchet MS"/>
          <w:i/>
          <w:iCs/>
          <w:color w:val="000000"/>
          <w:sz w:val="22"/>
          <w:szCs w:val="28"/>
        </w:rPr>
      </w:pPr>
    </w:p>
    <w:p w14:paraId="78F1E194" w14:textId="0E08AE0C" w:rsidR="00705F96" w:rsidRDefault="00821259" w:rsidP="002E274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Les prestations seront rémunérées par applicable du prix global et forfaitaire suivant :</w:t>
      </w:r>
    </w:p>
    <w:p w14:paraId="47BF476F" w14:textId="77777777" w:rsidR="00661BDB" w:rsidRDefault="00661BDB" w:rsidP="002E2749">
      <w:pPr>
        <w:jc w:val="both"/>
        <w:rPr>
          <w:rFonts w:ascii="Aptos Display" w:eastAsia="Trebuchet MS" w:hAnsi="Aptos Display" w:cs="Trebuchet MS"/>
          <w:color w:val="000000"/>
          <w:sz w:val="22"/>
          <w:szCs w:val="28"/>
        </w:rPr>
      </w:pPr>
    </w:p>
    <w:p w14:paraId="219C4596" w14:textId="77777777" w:rsidR="004A63B5" w:rsidRDefault="004A63B5" w:rsidP="004A63B5">
      <w:pPr>
        <w:numPr>
          <w:ilvl w:val="0"/>
          <w:numId w:val="9"/>
        </w:numPr>
        <w:rPr>
          <w:rFonts w:ascii="Aptos" w:hAnsi="Aptos"/>
          <w:sz w:val="22"/>
          <w:szCs w:val="22"/>
        </w:rPr>
      </w:pPr>
      <w:r w:rsidRPr="00BD3AEB">
        <w:rPr>
          <w:rFonts w:ascii="Aptos" w:hAnsi="Aptos"/>
          <w:sz w:val="22"/>
          <w:szCs w:val="22"/>
        </w:rPr>
        <w:t>Montant HT : ………………………………………………………………………………………………….</w:t>
      </w:r>
    </w:p>
    <w:p w14:paraId="45070876" w14:textId="77777777" w:rsidR="004A63B5" w:rsidRPr="00BD3AEB" w:rsidRDefault="004A63B5" w:rsidP="004A63B5">
      <w:pPr>
        <w:ind w:left="720"/>
        <w:rPr>
          <w:rFonts w:ascii="Aptos" w:hAnsi="Aptos"/>
          <w:sz w:val="22"/>
          <w:szCs w:val="22"/>
        </w:rPr>
      </w:pPr>
    </w:p>
    <w:p w14:paraId="03265659" w14:textId="77777777" w:rsidR="004A63B5" w:rsidRDefault="004A63B5" w:rsidP="004A63B5">
      <w:pPr>
        <w:numPr>
          <w:ilvl w:val="0"/>
          <w:numId w:val="9"/>
        </w:numPr>
        <w:rPr>
          <w:rFonts w:ascii="Aptos" w:hAnsi="Aptos"/>
          <w:sz w:val="22"/>
          <w:szCs w:val="22"/>
        </w:rPr>
      </w:pPr>
      <w:r w:rsidRPr="00BD3AEB">
        <w:rPr>
          <w:rFonts w:ascii="Aptos" w:hAnsi="Aptos"/>
          <w:sz w:val="22"/>
          <w:szCs w:val="22"/>
        </w:rPr>
        <w:t>Montant TVA : ……………………………………………………………………………………………</w:t>
      </w:r>
      <w:proofErr w:type="gramStart"/>
      <w:r w:rsidRPr="00BD3AEB">
        <w:rPr>
          <w:rFonts w:ascii="Aptos" w:hAnsi="Aptos"/>
          <w:sz w:val="22"/>
          <w:szCs w:val="22"/>
        </w:rPr>
        <w:t>…….</w:t>
      </w:r>
      <w:proofErr w:type="gramEnd"/>
      <w:r w:rsidRPr="00BD3AEB">
        <w:rPr>
          <w:rFonts w:ascii="Aptos" w:hAnsi="Aptos"/>
          <w:sz w:val="22"/>
          <w:szCs w:val="22"/>
        </w:rPr>
        <w:t>.</w:t>
      </w:r>
    </w:p>
    <w:p w14:paraId="54698914" w14:textId="77777777" w:rsidR="004A63B5" w:rsidRDefault="004A63B5" w:rsidP="004A63B5">
      <w:pPr>
        <w:pStyle w:val="Paragraphedeliste"/>
        <w:rPr>
          <w:rFonts w:ascii="Aptos" w:hAnsi="Aptos"/>
          <w:sz w:val="22"/>
          <w:szCs w:val="22"/>
        </w:rPr>
      </w:pPr>
    </w:p>
    <w:p w14:paraId="70CB596A" w14:textId="77777777" w:rsidR="004A63B5" w:rsidRDefault="004A63B5" w:rsidP="004A63B5">
      <w:pPr>
        <w:numPr>
          <w:ilvl w:val="0"/>
          <w:numId w:val="9"/>
        </w:numPr>
        <w:rPr>
          <w:rFonts w:ascii="Aptos" w:hAnsi="Aptos"/>
          <w:sz w:val="22"/>
          <w:szCs w:val="22"/>
        </w:rPr>
      </w:pPr>
      <w:r w:rsidRPr="00BD3AEB">
        <w:rPr>
          <w:rFonts w:ascii="Aptos" w:hAnsi="Aptos"/>
          <w:sz w:val="22"/>
          <w:szCs w:val="22"/>
        </w:rPr>
        <w:t>Montant TTC : ……………………………………………………………………………………………</w:t>
      </w:r>
      <w:proofErr w:type="gramStart"/>
      <w:r w:rsidRPr="00BD3AEB">
        <w:rPr>
          <w:rFonts w:ascii="Aptos" w:hAnsi="Aptos"/>
          <w:sz w:val="22"/>
          <w:szCs w:val="22"/>
        </w:rPr>
        <w:t>…….</w:t>
      </w:r>
      <w:proofErr w:type="gramEnd"/>
      <w:r w:rsidRPr="00BD3AEB">
        <w:rPr>
          <w:rFonts w:ascii="Aptos" w:hAnsi="Aptos"/>
          <w:sz w:val="22"/>
          <w:szCs w:val="22"/>
        </w:rPr>
        <w:t>.</w:t>
      </w:r>
    </w:p>
    <w:p w14:paraId="76F6EFE9" w14:textId="77777777" w:rsidR="004A63B5" w:rsidRDefault="004A63B5" w:rsidP="004A63B5">
      <w:pPr>
        <w:pStyle w:val="Paragraphedeliste"/>
        <w:rPr>
          <w:rFonts w:ascii="Aptos" w:hAnsi="Aptos"/>
          <w:sz w:val="22"/>
          <w:szCs w:val="22"/>
        </w:rPr>
      </w:pPr>
    </w:p>
    <w:p w14:paraId="4432237B" w14:textId="77777777" w:rsidR="004A63B5" w:rsidRPr="00BD3AEB" w:rsidRDefault="004A63B5" w:rsidP="004A63B5">
      <w:pPr>
        <w:numPr>
          <w:ilvl w:val="0"/>
          <w:numId w:val="9"/>
        </w:numPr>
        <w:rPr>
          <w:rFonts w:ascii="Aptos" w:hAnsi="Aptos"/>
          <w:sz w:val="22"/>
          <w:szCs w:val="22"/>
        </w:rPr>
      </w:pPr>
      <w:r w:rsidRPr="00BD3AEB">
        <w:rPr>
          <w:rFonts w:ascii="Aptos" w:hAnsi="Aptos"/>
          <w:sz w:val="22"/>
          <w:szCs w:val="22"/>
        </w:rPr>
        <w:t>Soit en toute lettres TTC : ……………………………………………………………………………</w:t>
      </w:r>
      <w:proofErr w:type="gramStart"/>
      <w:r w:rsidRPr="00BD3AEB">
        <w:rPr>
          <w:rFonts w:ascii="Aptos" w:hAnsi="Aptos"/>
          <w:sz w:val="22"/>
          <w:szCs w:val="22"/>
        </w:rPr>
        <w:t>…….</w:t>
      </w:r>
      <w:proofErr w:type="gramEnd"/>
      <w:r w:rsidRPr="00BD3AEB">
        <w:rPr>
          <w:rFonts w:ascii="Aptos" w:hAnsi="Aptos"/>
          <w:sz w:val="22"/>
          <w:szCs w:val="22"/>
        </w:rPr>
        <w:t>.</w:t>
      </w:r>
    </w:p>
    <w:p w14:paraId="569458C6" w14:textId="77777777" w:rsidR="003365FF" w:rsidRDefault="003365FF" w:rsidP="002E2749">
      <w:pPr>
        <w:jc w:val="both"/>
        <w:rPr>
          <w:rFonts w:ascii="Aptos Display" w:eastAsia="Trebuchet MS" w:hAnsi="Aptos Display" w:cs="Trebuchet MS"/>
          <w:color w:val="000000"/>
          <w:sz w:val="22"/>
          <w:szCs w:val="28"/>
        </w:rPr>
      </w:pPr>
    </w:p>
    <w:p w14:paraId="7D2B391D" w14:textId="77777777" w:rsidR="00821259" w:rsidRDefault="00821259" w:rsidP="002E2749">
      <w:pPr>
        <w:jc w:val="both"/>
        <w:rPr>
          <w:rFonts w:ascii="Aptos Display" w:eastAsia="Trebuchet MS" w:hAnsi="Aptos Display" w:cs="Trebuchet MS"/>
          <w:color w:val="000000"/>
          <w:sz w:val="22"/>
          <w:szCs w:val="28"/>
        </w:rPr>
      </w:pPr>
    </w:p>
    <w:p w14:paraId="6F12640D" w14:textId="77777777" w:rsidR="00821259" w:rsidRDefault="00821259" w:rsidP="002E2749">
      <w:pPr>
        <w:jc w:val="both"/>
        <w:rPr>
          <w:rFonts w:ascii="Aptos Display" w:eastAsia="Trebuchet MS" w:hAnsi="Aptos Display" w:cs="Trebuchet MS"/>
          <w:color w:val="000000"/>
          <w:sz w:val="22"/>
          <w:szCs w:val="28"/>
        </w:rPr>
      </w:pPr>
    </w:p>
    <w:p w14:paraId="0D9A2292" w14:textId="24814389" w:rsidR="003365FF" w:rsidRDefault="007472CE" w:rsidP="003365FF">
      <w:pPr>
        <w:jc w:val="both"/>
        <w:rPr>
          <w:rFonts w:asciiTheme="majorHAnsi" w:hAnsiTheme="majorHAnsi"/>
          <w:sz w:val="22"/>
          <w:szCs w:val="22"/>
        </w:rPr>
      </w:pPr>
      <w:r>
        <w:rPr>
          <w:rFonts w:ascii="Aptos Display" w:eastAsia="Trebuchet MS" w:hAnsi="Aptos Display" w:cs="Trebuchet MS"/>
          <w:color w:val="000000"/>
          <w:sz w:val="22"/>
          <w:szCs w:val="28"/>
        </w:rPr>
        <w:lastRenderedPageBreak/>
        <w:t xml:space="preserve">Cette offre </w:t>
      </w:r>
      <w:r w:rsidR="003365FF">
        <w:rPr>
          <w:rFonts w:asciiTheme="majorHAnsi" w:hAnsiTheme="majorHAnsi"/>
          <w:sz w:val="22"/>
          <w:szCs w:val="22"/>
        </w:rPr>
        <w:t>tient compte de l’étendue de la mission, du degré de complexité de la mission, du coût et de la durée prévisionnelle des études de conception et des travaux, ainsi que des réunions et visites de chantier auxquelles ils devront participer, et aux réunions et visites de chantier qu’ils souhaiteront effectuer.</w:t>
      </w:r>
    </w:p>
    <w:p w14:paraId="5CAC5DA8" w14:textId="1103A7B0" w:rsidR="00821259" w:rsidRDefault="003365FF" w:rsidP="002E2749">
      <w:pPr>
        <w:jc w:val="both"/>
        <w:rPr>
          <w:rFonts w:ascii="Aptos Display" w:eastAsia="Trebuchet MS" w:hAnsi="Aptos Display" w:cs="Trebuchet MS"/>
          <w:color w:val="000000"/>
          <w:sz w:val="22"/>
          <w:szCs w:val="28"/>
        </w:rPr>
      </w:pPr>
      <w:r>
        <w:rPr>
          <w:rFonts w:asciiTheme="majorHAnsi" w:hAnsiTheme="majorHAnsi"/>
          <w:sz w:val="22"/>
          <w:szCs w:val="22"/>
        </w:rPr>
        <w:t>Ce montant comprend toutes les prestations inhérentes aux missions définis dans les CCTP</w:t>
      </w:r>
    </w:p>
    <w:p w14:paraId="17634135" w14:textId="77777777" w:rsidR="00705F96" w:rsidRDefault="00705F96" w:rsidP="002E2749">
      <w:pPr>
        <w:jc w:val="both"/>
        <w:rPr>
          <w:rFonts w:ascii="Aptos Display" w:eastAsia="Trebuchet MS" w:hAnsi="Aptos Display" w:cs="Trebuchet MS"/>
          <w:color w:val="000000"/>
          <w:sz w:val="22"/>
          <w:szCs w:val="28"/>
        </w:rPr>
      </w:pPr>
    </w:p>
    <w:p w14:paraId="77BCED1D" w14:textId="6617FA7C" w:rsidR="00B05643" w:rsidRPr="008979E7" w:rsidRDefault="00B05643" w:rsidP="00B05643">
      <w:pPr>
        <w:pStyle w:val="Titre1"/>
        <w:rPr>
          <w:rFonts w:asciiTheme="majorHAnsi" w:hAnsiTheme="majorHAnsi"/>
        </w:rPr>
      </w:pPr>
      <w:bookmarkStart w:id="9" w:name="_Toc236931103"/>
      <w:r>
        <w:rPr>
          <w:rFonts w:asciiTheme="majorHAnsi" w:hAnsiTheme="majorHAnsi"/>
        </w:rPr>
        <w:t>5</w:t>
      </w:r>
      <w:r w:rsidRPr="008979E7">
        <w:rPr>
          <w:rFonts w:asciiTheme="majorHAnsi" w:hAnsiTheme="majorHAnsi"/>
        </w:rPr>
        <w:t xml:space="preserve">. </w:t>
      </w:r>
      <w:r>
        <w:rPr>
          <w:rFonts w:asciiTheme="majorHAnsi" w:hAnsiTheme="majorHAnsi"/>
        </w:rPr>
        <w:t>DELAI D’EXECUTION</w:t>
      </w:r>
      <w:bookmarkEnd w:id="9"/>
    </w:p>
    <w:p w14:paraId="22419B09" w14:textId="3CCE8105" w:rsidR="00F23474" w:rsidRDefault="0001657D" w:rsidP="002E2749">
      <w:pPr>
        <w:jc w:val="both"/>
        <w:rPr>
          <w:rFonts w:ascii="Aptos Display" w:eastAsia="Trebuchet MS" w:hAnsi="Aptos Display" w:cs="Trebuchet MS"/>
          <w:color w:val="000000"/>
          <w:sz w:val="22"/>
          <w:szCs w:val="28"/>
        </w:rPr>
      </w:pPr>
      <w:r w:rsidRPr="0001657D">
        <w:rPr>
          <w:rFonts w:ascii="Aptos Display" w:eastAsia="Trebuchet MS" w:hAnsi="Aptos Display" w:cs="Trebuchet MS"/>
          <w:color w:val="000000"/>
          <w:sz w:val="22"/>
          <w:szCs w:val="28"/>
        </w:rPr>
        <w:t>Le délai d’exécution des prestations est fixé au CCAP.</w:t>
      </w:r>
    </w:p>
    <w:p w14:paraId="63BA38E5" w14:textId="192B8C94" w:rsidR="00F3648C" w:rsidRPr="0001657D" w:rsidRDefault="00F3648C" w:rsidP="002E274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Le début d’exécution des prestations est prévu pour octobre 2026. </w:t>
      </w:r>
    </w:p>
    <w:p w14:paraId="7B4EAD5C" w14:textId="77777777" w:rsidR="00182BEC" w:rsidRDefault="00182BEC" w:rsidP="00182BEC">
      <w:pPr>
        <w:jc w:val="both"/>
        <w:rPr>
          <w:rFonts w:ascii="Aptos Display" w:eastAsia="Trebuchet MS" w:hAnsi="Aptos Display" w:cs="Trebuchet MS"/>
          <w:color w:val="000000"/>
          <w:sz w:val="22"/>
          <w:szCs w:val="28"/>
        </w:rPr>
      </w:pPr>
    </w:p>
    <w:p w14:paraId="441B338D" w14:textId="3A7C2F5B" w:rsidR="005E0F0C" w:rsidRDefault="00332210" w:rsidP="00332210">
      <w:pPr>
        <w:pStyle w:val="Titre1"/>
        <w:rPr>
          <w:rFonts w:asciiTheme="majorHAnsi" w:hAnsiTheme="majorHAnsi"/>
        </w:rPr>
      </w:pPr>
      <w:bookmarkStart w:id="10" w:name="_Toc236931104"/>
      <w:r>
        <w:rPr>
          <w:rFonts w:asciiTheme="majorHAnsi" w:hAnsiTheme="majorHAnsi"/>
        </w:rPr>
        <w:t>6</w:t>
      </w:r>
      <w:r w:rsidRPr="008979E7">
        <w:rPr>
          <w:rFonts w:asciiTheme="majorHAnsi" w:hAnsiTheme="majorHAnsi"/>
        </w:rPr>
        <w:t xml:space="preserve">. </w:t>
      </w:r>
      <w:r>
        <w:rPr>
          <w:rFonts w:asciiTheme="majorHAnsi" w:hAnsiTheme="majorHAnsi"/>
        </w:rPr>
        <w:t>PAIEMENTS</w:t>
      </w:r>
      <w:bookmarkEnd w:id="10"/>
    </w:p>
    <w:p w14:paraId="09932876" w14:textId="29FFF47F" w:rsidR="00332210" w:rsidRDefault="00332210" w:rsidP="00332210">
      <w:pPr>
        <w:jc w:val="both"/>
        <w:rPr>
          <w:rFonts w:ascii="Aptos Display" w:eastAsia="Trebuchet MS" w:hAnsi="Aptos Display" w:cs="Trebuchet MS"/>
          <w:color w:val="000000"/>
          <w:sz w:val="22"/>
          <w:szCs w:val="28"/>
        </w:rPr>
      </w:pPr>
      <w:r w:rsidRPr="00332210">
        <w:rPr>
          <w:rFonts w:ascii="Aptos Display" w:eastAsia="Trebuchet MS" w:hAnsi="Aptos Display" w:cs="Trebuchet MS"/>
          <w:color w:val="000000"/>
          <w:sz w:val="22"/>
          <w:szCs w:val="28"/>
        </w:rPr>
        <w:t xml:space="preserve">Le maitre d’ouvrage se libérera des sommes dues au titre de l’exécution des prestations en faisant porter le montant au crédit du ou des comptes suivants : </w:t>
      </w:r>
    </w:p>
    <w:p w14:paraId="1848F699" w14:textId="77777777" w:rsidR="00332210" w:rsidRDefault="00332210" w:rsidP="00332210">
      <w:pPr>
        <w:jc w:val="both"/>
        <w:rPr>
          <w:rFonts w:ascii="Aptos Display" w:eastAsia="Trebuchet MS" w:hAnsi="Aptos Display" w:cs="Trebuchet MS"/>
          <w:color w:val="000000"/>
          <w:sz w:val="22"/>
          <w:szCs w:val="28"/>
        </w:rPr>
      </w:pPr>
    </w:p>
    <w:p w14:paraId="322CAFE2" w14:textId="77777777" w:rsidR="00576E00" w:rsidRPr="00576E00" w:rsidRDefault="00576E00" w:rsidP="00576E00">
      <w:pPr>
        <w:jc w:val="both"/>
        <w:rPr>
          <w:rFonts w:ascii="Aptos Display" w:eastAsia="Trebuchet MS" w:hAnsi="Aptos Display" w:cs="Trebuchet MS"/>
          <w:b/>
          <w:color w:val="000000"/>
          <w:sz w:val="22"/>
          <w:szCs w:val="28"/>
        </w:rPr>
      </w:pPr>
      <w:r w:rsidRPr="00576E00">
        <w:rPr>
          <w:rFonts w:ascii="Aptos Display" w:eastAsia="Trebuchet MS" w:hAnsi="Aptos Display" w:cs="Trebuchet MS"/>
          <w:b/>
          <w:color w:val="000000"/>
          <w:sz w:val="22"/>
          <w:szCs w:val="28"/>
        </w:rPr>
        <w:t>Contractant unique ou cotraitant n°1 :</w:t>
      </w:r>
    </w:p>
    <w:p w14:paraId="77644B9D" w14:textId="77777777" w:rsidR="00576E00" w:rsidRPr="00576E00" w:rsidRDefault="00576E00" w:rsidP="00576E00">
      <w:pPr>
        <w:jc w:val="both"/>
        <w:rPr>
          <w:rFonts w:ascii="Aptos Display" w:eastAsia="Trebuchet MS" w:hAnsi="Aptos Display" w:cs="Trebuchet MS"/>
          <w:color w:val="000000"/>
          <w:sz w:val="22"/>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1"/>
        <w:gridCol w:w="6157"/>
      </w:tblGrid>
      <w:tr w:rsidR="00576E00" w:rsidRPr="00576E00" w14:paraId="7277884E" w14:textId="77777777" w:rsidTr="00C43BF4">
        <w:trPr>
          <w:trHeight w:hRule="exact" w:val="454"/>
        </w:trPr>
        <w:tc>
          <w:tcPr>
            <w:tcW w:w="3510" w:type="dxa"/>
          </w:tcPr>
          <w:p w14:paraId="5DB5C70F"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Titulaire du compte</w:t>
            </w:r>
          </w:p>
        </w:tc>
        <w:tc>
          <w:tcPr>
            <w:tcW w:w="6269" w:type="dxa"/>
          </w:tcPr>
          <w:p w14:paraId="21A28290"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0058B623" w14:textId="77777777" w:rsidTr="00C43BF4">
        <w:trPr>
          <w:trHeight w:hRule="exact" w:val="454"/>
        </w:trPr>
        <w:tc>
          <w:tcPr>
            <w:tcW w:w="3510" w:type="dxa"/>
          </w:tcPr>
          <w:p w14:paraId="6EB508CD"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Domiciliation</w:t>
            </w:r>
          </w:p>
        </w:tc>
        <w:tc>
          <w:tcPr>
            <w:tcW w:w="6269" w:type="dxa"/>
          </w:tcPr>
          <w:p w14:paraId="321F930A"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36DF585E" w14:textId="77777777" w:rsidTr="00C43BF4">
        <w:trPr>
          <w:trHeight w:hRule="exact" w:val="454"/>
        </w:trPr>
        <w:tc>
          <w:tcPr>
            <w:tcW w:w="3510" w:type="dxa"/>
          </w:tcPr>
          <w:p w14:paraId="66500579"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Code Banque</w:t>
            </w:r>
          </w:p>
        </w:tc>
        <w:tc>
          <w:tcPr>
            <w:tcW w:w="6269" w:type="dxa"/>
          </w:tcPr>
          <w:p w14:paraId="26EEEBF8"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5BC9B5AD" w14:textId="77777777" w:rsidTr="00C43BF4">
        <w:trPr>
          <w:trHeight w:hRule="exact" w:val="454"/>
        </w:trPr>
        <w:tc>
          <w:tcPr>
            <w:tcW w:w="3510" w:type="dxa"/>
          </w:tcPr>
          <w:p w14:paraId="314DEEBB"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Code Guichet</w:t>
            </w:r>
          </w:p>
        </w:tc>
        <w:tc>
          <w:tcPr>
            <w:tcW w:w="6269" w:type="dxa"/>
          </w:tcPr>
          <w:p w14:paraId="15CC5AF2"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17C30BCF" w14:textId="77777777" w:rsidTr="00C43BF4">
        <w:trPr>
          <w:trHeight w:hRule="exact" w:val="454"/>
        </w:trPr>
        <w:tc>
          <w:tcPr>
            <w:tcW w:w="3510" w:type="dxa"/>
          </w:tcPr>
          <w:p w14:paraId="644B9DCA"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 xml:space="preserve">N° de compte </w:t>
            </w:r>
          </w:p>
        </w:tc>
        <w:tc>
          <w:tcPr>
            <w:tcW w:w="6269" w:type="dxa"/>
          </w:tcPr>
          <w:p w14:paraId="43F13675"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0664EC59" w14:textId="77777777" w:rsidTr="00C43BF4">
        <w:trPr>
          <w:trHeight w:hRule="exact" w:val="454"/>
        </w:trPr>
        <w:tc>
          <w:tcPr>
            <w:tcW w:w="3510" w:type="dxa"/>
          </w:tcPr>
          <w:p w14:paraId="30A8CDDB"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Clé RIB</w:t>
            </w:r>
          </w:p>
        </w:tc>
        <w:tc>
          <w:tcPr>
            <w:tcW w:w="6269" w:type="dxa"/>
          </w:tcPr>
          <w:p w14:paraId="56EE133D"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4B446879" w14:textId="77777777" w:rsidTr="00C43BF4">
        <w:trPr>
          <w:trHeight w:hRule="exact" w:val="454"/>
        </w:trPr>
        <w:tc>
          <w:tcPr>
            <w:tcW w:w="3510" w:type="dxa"/>
          </w:tcPr>
          <w:p w14:paraId="68CBB5FF"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IBAN</w:t>
            </w:r>
          </w:p>
        </w:tc>
        <w:tc>
          <w:tcPr>
            <w:tcW w:w="6269" w:type="dxa"/>
          </w:tcPr>
          <w:p w14:paraId="6A11E328"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5CAEF462" w14:textId="77777777" w:rsidTr="00C43BF4">
        <w:trPr>
          <w:trHeight w:hRule="exact" w:val="454"/>
        </w:trPr>
        <w:tc>
          <w:tcPr>
            <w:tcW w:w="3510" w:type="dxa"/>
          </w:tcPr>
          <w:p w14:paraId="1A68B5DD"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BIC</w:t>
            </w:r>
          </w:p>
        </w:tc>
        <w:tc>
          <w:tcPr>
            <w:tcW w:w="6269" w:type="dxa"/>
          </w:tcPr>
          <w:p w14:paraId="3E1592D6" w14:textId="77777777" w:rsidR="00576E00" w:rsidRPr="00576E00" w:rsidRDefault="00576E00" w:rsidP="00576E00">
            <w:pPr>
              <w:jc w:val="both"/>
              <w:rPr>
                <w:rFonts w:ascii="Aptos Display" w:eastAsia="Trebuchet MS" w:hAnsi="Aptos Display" w:cs="Trebuchet MS"/>
                <w:color w:val="000000"/>
                <w:sz w:val="22"/>
                <w:szCs w:val="28"/>
              </w:rPr>
            </w:pPr>
          </w:p>
        </w:tc>
      </w:tr>
    </w:tbl>
    <w:p w14:paraId="3EE228DF" w14:textId="77777777" w:rsidR="00576E00" w:rsidRPr="00576E00" w:rsidRDefault="00576E00" w:rsidP="00576E00">
      <w:pPr>
        <w:jc w:val="both"/>
        <w:rPr>
          <w:rFonts w:ascii="Aptos Display" w:eastAsia="Trebuchet MS" w:hAnsi="Aptos Display" w:cs="Trebuchet MS"/>
          <w:color w:val="000000"/>
          <w:sz w:val="22"/>
          <w:szCs w:val="28"/>
        </w:rPr>
      </w:pPr>
    </w:p>
    <w:p w14:paraId="0546C19E" w14:textId="77777777" w:rsidR="00576E00" w:rsidRPr="00576E00" w:rsidRDefault="00576E00" w:rsidP="00576E00">
      <w:pPr>
        <w:jc w:val="both"/>
        <w:rPr>
          <w:rFonts w:ascii="Aptos Display" w:eastAsia="Trebuchet MS" w:hAnsi="Aptos Display" w:cs="Trebuchet MS"/>
          <w:b/>
          <w:color w:val="000000"/>
          <w:sz w:val="22"/>
          <w:szCs w:val="28"/>
        </w:rPr>
      </w:pPr>
      <w:r w:rsidRPr="00576E00">
        <w:rPr>
          <w:rFonts w:ascii="Aptos Display" w:eastAsia="Trebuchet MS" w:hAnsi="Aptos Display" w:cs="Trebuchet MS"/>
          <w:b/>
          <w:color w:val="000000"/>
          <w:sz w:val="22"/>
          <w:szCs w:val="28"/>
        </w:rPr>
        <w:t>Contractant unique ou cotraitant n°2 :</w:t>
      </w:r>
    </w:p>
    <w:p w14:paraId="067E6C45" w14:textId="77777777" w:rsidR="00576E00" w:rsidRPr="00576E00" w:rsidRDefault="00576E00" w:rsidP="00576E00">
      <w:pPr>
        <w:jc w:val="both"/>
        <w:rPr>
          <w:rFonts w:ascii="Aptos Display" w:eastAsia="Trebuchet MS" w:hAnsi="Aptos Display" w:cs="Trebuchet MS"/>
          <w:color w:val="000000"/>
          <w:sz w:val="22"/>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1"/>
        <w:gridCol w:w="6157"/>
      </w:tblGrid>
      <w:tr w:rsidR="00576E00" w:rsidRPr="00576E00" w14:paraId="018F1154" w14:textId="77777777" w:rsidTr="00C43BF4">
        <w:trPr>
          <w:trHeight w:hRule="exact" w:val="454"/>
        </w:trPr>
        <w:tc>
          <w:tcPr>
            <w:tcW w:w="3510" w:type="dxa"/>
          </w:tcPr>
          <w:p w14:paraId="3B0C4A70"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Titulaire du compte</w:t>
            </w:r>
          </w:p>
        </w:tc>
        <w:tc>
          <w:tcPr>
            <w:tcW w:w="6269" w:type="dxa"/>
          </w:tcPr>
          <w:p w14:paraId="61908D71"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7DC6FA49" w14:textId="77777777" w:rsidTr="00C43BF4">
        <w:trPr>
          <w:trHeight w:hRule="exact" w:val="454"/>
        </w:trPr>
        <w:tc>
          <w:tcPr>
            <w:tcW w:w="3510" w:type="dxa"/>
          </w:tcPr>
          <w:p w14:paraId="68987EDB"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Domiciliation</w:t>
            </w:r>
          </w:p>
        </w:tc>
        <w:tc>
          <w:tcPr>
            <w:tcW w:w="6269" w:type="dxa"/>
          </w:tcPr>
          <w:p w14:paraId="3D47925E"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331BC618" w14:textId="77777777" w:rsidTr="00C43BF4">
        <w:trPr>
          <w:trHeight w:hRule="exact" w:val="454"/>
        </w:trPr>
        <w:tc>
          <w:tcPr>
            <w:tcW w:w="3510" w:type="dxa"/>
          </w:tcPr>
          <w:p w14:paraId="557CB010"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Code Banque</w:t>
            </w:r>
          </w:p>
        </w:tc>
        <w:tc>
          <w:tcPr>
            <w:tcW w:w="6269" w:type="dxa"/>
          </w:tcPr>
          <w:p w14:paraId="2B7B453C"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1564B150" w14:textId="77777777" w:rsidTr="00C43BF4">
        <w:trPr>
          <w:trHeight w:hRule="exact" w:val="454"/>
        </w:trPr>
        <w:tc>
          <w:tcPr>
            <w:tcW w:w="3510" w:type="dxa"/>
          </w:tcPr>
          <w:p w14:paraId="4B8B6281"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Code Guichet</w:t>
            </w:r>
          </w:p>
        </w:tc>
        <w:tc>
          <w:tcPr>
            <w:tcW w:w="6269" w:type="dxa"/>
          </w:tcPr>
          <w:p w14:paraId="3D4EDC42"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72E228F5" w14:textId="77777777" w:rsidTr="00C43BF4">
        <w:trPr>
          <w:trHeight w:hRule="exact" w:val="454"/>
        </w:trPr>
        <w:tc>
          <w:tcPr>
            <w:tcW w:w="3510" w:type="dxa"/>
          </w:tcPr>
          <w:p w14:paraId="52F2FBAA"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 xml:space="preserve">N° de compte </w:t>
            </w:r>
          </w:p>
        </w:tc>
        <w:tc>
          <w:tcPr>
            <w:tcW w:w="6269" w:type="dxa"/>
          </w:tcPr>
          <w:p w14:paraId="4EAD8C0A"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66545CF8" w14:textId="77777777" w:rsidTr="00C43BF4">
        <w:trPr>
          <w:trHeight w:hRule="exact" w:val="454"/>
        </w:trPr>
        <w:tc>
          <w:tcPr>
            <w:tcW w:w="3510" w:type="dxa"/>
          </w:tcPr>
          <w:p w14:paraId="694A2A39"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Clé RIB</w:t>
            </w:r>
          </w:p>
        </w:tc>
        <w:tc>
          <w:tcPr>
            <w:tcW w:w="6269" w:type="dxa"/>
          </w:tcPr>
          <w:p w14:paraId="5D42CA36"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1F510EA4" w14:textId="77777777" w:rsidTr="00C43BF4">
        <w:trPr>
          <w:trHeight w:hRule="exact" w:val="454"/>
        </w:trPr>
        <w:tc>
          <w:tcPr>
            <w:tcW w:w="3510" w:type="dxa"/>
          </w:tcPr>
          <w:p w14:paraId="4D7F90C0"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IBAN</w:t>
            </w:r>
          </w:p>
        </w:tc>
        <w:tc>
          <w:tcPr>
            <w:tcW w:w="6269" w:type="dxa"/>
          </w:tcPr>
          <w:p w14:paraId="31E0FCDA"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54F29249" w14:textId="77777777" w:rsidTr="00C43BF4">
        <w:trPr>
          <w:trHeight w:hRule="exact" w:val="454"/>
        </w:trPr>
        <w:tc>
          <w:tcPr>
            <w:tcW w:w="3510" w:type="dxa"/>
          </w:tcPr>
          <w:p w14:paraId="03AB5C15"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BIC</w:t>
            </w:r>
          </w:p>
        </w:tc>
        <w:tc>
          <w:tcPr>
            <w:tcW w:w="6269" w:type="dxa"/>
          </w:tcPr>
          <w:p w14:paraId="5FF85570" w14:textId="77777777" w:rsidR="00576E00" w:rsidRPr="00576E00" w:rsidRDefault="00576E00" w:rsidP="00576E00">
            <w:pPr>
              <w:jc w:val="both"/>
              <w:rPr>
                <w:rFonts w:ascii="Aptos Display" w:eastAsia="Trebuchet MS" w:hAnsi="Aptos Display" w:cs="Trebuchet MS"/>
                <w:color w:val="000000"/>
                <w:sz w:val="22"/>
                <w:szCs w:val="28"/>
              </w:rPr>
            </w:pPr>
          </w:p>
        </w:tc>
      </w:tr>
    </w:tbl>
    <w:p w14:paraId="78E2EA3C" w14:textId="77777777" w:rsidR="00576E00" w:rsidRPr="00576E00" w:rsidRDefault="00576E00" w:rsidP="00576E00">
      <w:pPr>
        <w:jc w:val="both"/>
        <w:rPr>
          <w:rFonts w:ascii="Aptos Display" w:eastAsia="Trebuchet MS" w:hAnsi="Aptos Display" w:cs="Trebuchet MS"/>
          <w:b/>
          <w:bCs/>
          <w:color w:val="000000"/>
          <w:sz w:val="22"/>
          <w:szCs w:val="28"/>
          <w:lang w:val="x-none"/>
        </w:rPr>
      </w:pPr>
    </w:p>
    <w:p w14:paraId="3440F955" w14:textId="77777777" w:rsidR="00576E00" w:rsidRPr="00576E00" w:rsidRDefault="00576E00" w:rsidP="00576E00">
      <w:pPr>
        <w:jc w:val="both"/>
        <w:rPr>
          <w:rFonts w:ascii="Aptos Display" w:eastAsia="Trebuchet MS" w:hAnsi="Aptos Display" w:cs="Trebuchet MS"/>
          <w:b/>
          <w:color w:val="000000"/>
          <w:sz w:val="22"/>
          <w:szCs w:val="28"/>
        </w:rPr>
      </w:pPr>
      <w:r w:rsidRPr="00576E00">
        <w:rPr>
          <w:rFonts w:ascii="Aptos Display" w:eastAsia="Trebuchet MS" w:hAnsi="Aptos Display" w:cs="Trebuchet MS"/>
          <w:b/>
          <w:color w:val="000000"/>
          <w:sz w:val="22"/>
          <w:szCs w:val="28"/>
        </w:rPr>
        <w:t>Contractant unique ou cotraitant n°3 :</w:t>
      </w:r>
    </w:p>
    <w:p w14:paraId="3BA9FD55" w14:textId="77777777" w:rsidR="00576E00" w:rsidRPr="00576E00" w:rsidRDefault="00576E00" w:rsidP="00576E00">
      <w:pPr>
        <w:jc w:val="both"/>
        <w:rPr>
          <w:rFonts w:ascii="Aptos Display" w:eastAsia="Trebuchet MS" w:hAnsi="Aptos Display" w:cs="Trebuchet MS"/>
          <w:color w:val="000000"/>
          <w:sz w:val="22"/>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1"/>
        <w:gridCol w:w="6157"/>
      </w:tblGrid>
      <w:tr w:rsidR="00576E00" w:rsidRPr="00576E00" w14:paraId="29130F44" w14:textId="77777777" w:rsidTr="00C43BF4">
        <w:trPr>
          <w:trHeight w:hRule="exact" w:val="454"/>
        </w:trPr>
        <w:tc>
          <w:tcPr>
            <w:tcW w:w="3510" w:type="dxa"/>
          </w:tcPr>
          <w:p w14:paraId="03687C5A"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Titulaire du compte</w:t>
            </w:r>
          </w:p>
        </w:tc>
        <w:tc>
          <w:tcPr>
            <w:tcW w:w="6269" w:type="dxa"/>
          </w:tcPr>
          <w:p w14:paraId="5A772D55"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0FFB8F90" w14:textId="77777777" w:rsidTr="00C43BF4">
        <w:trPr>
          <w:trHeight w:hRule="exact" w:val="454"/>
        </w:trPr>
        <w:tc>
          <w:tcPr>
            <w:tcW w:w="3510" w:type="dxa"/>
          </w:tcPr>
          <w:p w14:paraId="5B3D6111"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lastRenderedPageBreak/>
              <w:t>Domiciliation</w:t>
            </w:r>
          </w:p>
        </w:tc>
        <w:tc>
          <w:tcPr>
            <w:tcW w:w="6269" w:type="dxa"/>
          </w:tcPr>
          <w:p w14:paraId="5CC1C04F"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2529F23E" w14:textId="77777777" w:rsidTr="00C43BF4">
        <w:trPr>
          <w:trHeight w:hRule="exact" w:val="454"/>
        </w:trPr>
        <w:tc>
          <w:tcPr>
            <w:tcW w:w="3510" w:type="dxa"/>
          </w:tcPr>
          <w:p w14:paraId="40BF3A44"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Code Banque</w:t>
            </w:r>
          </w:p>
        </w:tc>
        <w:tc>
          <w:tcPr>
            <w:tcW w:w="6269" w:type="dxa"/>
          </w:tcPr>
          <w:p w14:paraId="032B09F7"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05845DF8" w14:textId="77777777" w:rsidTr="00C43BF4">
        <w:trPr>
          <w:trHeight w:hRule="exact" w:val="454"/>
        </w:trPr>
        <w:tc>
          <w:tcPr>
            <w:tcW w:w="3510" w:type="dxa"/>
          </w:tcPr>
          <w:p w14:paraId="553F0021"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Code Guichet</w:t>
            </w:r>
          </w:p>
        </w:tc>
        <w:tc>
          <w:tcPr>
            <w:tcW w:w="6269" w:type="dxa"/>
          </w:tcPr>
          <w:p w14:paraId="6CF4C708"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0B07FEF2" w14:textId="77777777" w:rsidTr="00C43BF4">
        <w:trPr>
          <w:trHeight w:hRule="exact" w:val="454"/>
        </w:trPr>
        <w:tc>
          <w:tcPr>
            <w:tcW w:w="3510" w:type="dxa"/>
          </w:tcPr>
          <w:p w14:paraId="4215A179"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 xml:space="preserve">N° de compte </w:t>
            </w:r>
          </w:p>
        </w:tc>
        <w:tc>
          <w:tcPr>
            <w:tcW w:w="6269" w:type="dxa"/>
          </w:tcPr>
          <w:p w14:paraId="52E08981"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7FCC9C87" w14:textId="77777777" w:rsidTr="00C43BF4">
        <w:trPr>
          <w:trHeight w:hRule="exact" w:val="454"/>
        </w:trPr>
        <w:tc>
          <w:tcPr>
            <w:tcW w:w="3510" w:type="dxa"/>
          </w:tcPr>
          <w:p w14:paraId="4CCC3EAA"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Clé RIB</w:t>
            </w:r>
          </w:p>
        </w:tc>
        <w:tc>
          <w:tcPr>
            <w:tcW w:w="6269" w:type="dxa"/>
          </w:tcPr>
          <w:p w14:paraId="528CD4CD"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604B8BDC" w14:textId="77777777" w:rsidTr="00C43BF4">
        <w:trPr>
          <w:trHeight w:hRule="exact" w:val="454"/>
        </w:trPr>
        <w:tc>
          <w:tcPr>
            <w:tcW w:w="3510" w:type="dxa"/>
          </w:tcPr>
          <w:p w14:paraId="679DE200"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IBAN</w:t>
            </w:r>
          </w:p>
        </w:tc>
        <w:tc>
          <w:tcPr>
            <w:tcW w:w="6269" w:type="dxa"/>
          </w:tcPr>
          <w:p w14:paraId="2EF3F6B0"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26D9DA40" w14:textId="77777777" w:rsidTr="00C43BF4">
        <w:trPr>
          <w:trHeight w:hRule="exact" w:val="454"/>
        </w:trPr>
        <w:tc>
          <w:tcPr>
            <w:tcW w:w="3510" w:type="dxa"/>
          </w:tcPr>
          <w:p w14:paraId="4D417387"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BIC</w:t>
            </w:r>
          </w:p>
        </w:tc>
        <w:tc>
          <w:tcPr>
            <w:tcW w:w="6269" w:type="dxa"/>
          </w:tcPr>
          <w:p w14:paraId="62F9DE81" w14:textId="77777777" w:rsidR="00576E00" w:rsidRPr="00576E00" w:rsidRDefault="00576E00" w:rsidP="00576E00">
            <w:pPr>
              <w:jc w:val="both"/>
              <w:rPr>
                <w:rFonts w:ascii="Aptos Display" w:eastAsia="Trebuchet MS" w:hAnsi="Aptos Display" w:cs="Trebuchet MS"/>
                <w:color w:val="000000"/>
                <w:sz w:val="22"/>
                <w:szCs w:val="28"/>
              </w:rPr>
            </w:pPr>
          </w:p>
        </w:tc>
      </w:tr>
    </w:tbl>
    <w:p w14:paraId="3DB04760" w14:textId="77777777" w:rsidR="00332210" w:rsidRPr="00332210" w:rsidRDefault="00332210" w:rsidP="00332210">
      <w:pPr>
        <w:jc w:val="both"/>
        <w:rPr>
          <w:rFonts w:ascii="Aptos Display" w:eastAsia="Trebuchet MS" w:hAnsi="Aptos Display" w:cs="Trebuchet MS"/>
          <w:color w:val="000000"/>
          <w:sz w:val="22"/>
          <w:szCs w:val="28"/>
        </w:rPr>
      </w:pPr>
    </w:p>
    <w:p w14:paraId="76BFA37C" w14:textId="77777777" w:rsidR="002E26FD" w:rsidRPr="002E26FD" w:rsidRDefault="002E26FD" w:rsidP="002E26FD">
      <w:pPr>
        <w:pStyle w:val="En-tte"/>
        <w:tabs>
          <w:tab w:val="clear" w:pos="4536"/>
          <w:tab w:val="clear" w:pos="9072"/>
          <w:tab w:val="center" w:pos="4819"/>
        </w:tabs>
        <w:rPr>
          <w:rFonts w:ascii="Aptos Display" w:hAnsi="Aptos Display" w:cs="Arial"/>
          <w:sz w:val="22"/>
          <w:szCs w:val="22"/>
        </w:rPr>
      </w:pPr>
      <w:r w:rsidRPr="002E26FD">
        <w:rPr>
          <w:rFonts w:ascii="Aptos Display" w:hAnsi="Aptos Display" w:cs="Arial"/>
          <w:sz w:val="22"/>
          <w:szCs w:val="22"/>
        </w:rPr>
        <w:t xml:space="preserve">En cas de groupement, le paiement est effectué sur : </w:t>
      </w:r>
    </w:p>
    <w:p w14:paraId="30EFCAE7" w14:textId="77777777" w:rsidR="002E26FD" w:rsidRPr="002E26FD" w:rsidRDefault="002E26FD" w:rsidP="002E26FD">
      <w:pPr>
        <w:pStyle w:val="En-tte"/>
        <w:tabs>
          <w:tab w:val="clear" w:pos="4536"/>
          <w:tab w:val="clear" w:pos="9072"/>
          <w:tab w:val="center" w:pos="4819"/>
        </w:tabs>
        <w:rPr>
          <w:rFonts w:ascii="Aptos Display" w:hAnsi="Aptos Display" w:cs="Arial"/>
          <w:sz w:val="22"/>
          <w:szCs w:val="22"/>
        </w:rPr>
      </w:pPr>
    </w:p>
    <w:p w14:paraId="7A47C752" w14:textId="77777777" w:rsidR="002E26FD" w:rsidRPr="002E26FD" w:rsidRDefault="002E26FD" w:rsidP="002E26FD">
      <w:pPr>
        <w:ind w:left="360"/>
        <w:jc w:val="both"/>
        <w:rPr>
          <w:rFonts w:ascii="Aptos Display" w:hAnsi="Aptos Display" w:cs="Arial"/>
          <w:sz w:val="22"/>
          <w:szCs w:val="22"/>
        </w:rPr>
      </w:pPr>
      <w:r w:rsidRPr="002E26FD">
        <w:rPr>
          <w:rFonts w:ascii="Aptos Display" w:hAnsi="Aptos Display" w:cs="Arial"/>
          <w:sz w:val="22"/>
          <w:szCs w:val="22"/>
        </w:rPr>
        <w:fldChar w:fldCharType="begin">
          <w:ffData>
            <w:name w:val=""/>
            <w:enabled w:val="0"/>
            <w:calcOnExit w:val="0"/>
            <w:checkBox>
              <w:sizeAuto/>
              <w:default w:val="0"/>
            </w:checkBox>
          </w:ffData>
        </w:fldChar>
      </w:r>
      <w:r w:rsidRPr="002E26FD">
        <w:rPr>
          <w:rFonts w:ascii="Aptos Display" w:hAnsi="Aptos Display" w:cs="Arial"/>
          <w:sz w:val="22"/>
          <w:szCs w:val="22"/>
        </w:rPr>
        <w:instrText xml:space="preserve"> FORMCHECKBOX </w:instrText>
      </w:r>
      <w:r w:rsidRPr="002E26FD">
        <w:rPr>
          <w:rFonts w:ascii="Aptos Display" w:hAnsi="Aptos Display" w:cs="Arial"/>
          <w:sz w:val="22"/>
          <w:szCs w:val="22"/>
        </w:rPr>
      </w:r>
      <w:r w:rsidRPr="002E26FD">
        <w:rPr>
          <w:rFonts w:ascii="Aptos Display" w:hAnsi="Aptos Display" w:cs="Arial"/>
          <w:sz w:val="22"/>
          <w:szCs w:val="22"/>
        </w:rPr>
        <w:fldChar w:fldCharType="end"/>
      </w:r>
      <w:r w:rsidRPr="002E26FD">
        <w:rPr>
          <w:rFonts w:ascii="Aptos Display" w:hAnsi="Aptos Display" w:cs="Arial"/>
          <w:sz w:val="22"/>
          <w:szCs w:val="22"/>
        </w:rPr>
        <w:t xml:space="preserve">  Un compte unique ouvert au nom du mandataire ; </w:t>
      </w:r>
    </w:p>
    <w:p w14:paraId="2EB698F7" w14:textId="77777777" w:rsidR="002E26FD" w:rsidRPr="002E26FD" w:rsidRDefault="002E26FD" w:rsidP="002E26FD">
      <w:pPr>
        <w:ind w:left="360"/>
        <w:jc w:val="both"/>
        <w:rPr>
          <w:rFonts w:ascii="Aptos Display" w:hAnsi="Aptos Display" w:cs="Arial"/>
          <w:sz w:val="22"/>
          <w:szCs w:val="22"/>
        </w:rPr>
      </w:pPr>
    </w:p>
    <w:p w14:paraId="59A242D9" w14:textId="14DF5DDA" w:rsidR="005D2AB0" w:rsidRDefault="002E26FD" w:rsidP="002E26FD">
      <w:pPr>
        <w:ind w:left="360"/>
        <w:jc w:val="both"/>
        <w:rPr>
          <w:rFonts w:ascii="Aptos Display" w:hAnsi="Aptos Display" w:cs="Arial"/>
          <w:sz w:val="22"/>
          <w:szCs w:val="22"/>
        </w:rPr>
      </w:pPr>
      <w:r w:rsidRPr="002E26FD">
        <w:rPr>
          <w:rFonts w:ascii="Aptos Display" w:hAnsi="Aptos Display" w:cs="Arial"/>
          <w:sz w:val="22"/>
          <w:szCs w:val="22"/>
        </w:rPr>
        <w:fldChar w:fldCharType="begin">
          <w:ffData>
            <w:name w:val=""/>
            <w:enabled w:val="0"/>
            <w:calcOnExit w:val="0"/>
            <w:checkBox>
              <w:sizeAuto/>
              <w:default w:val="0"/>
            </w:checkBox>
          </w:ffData>
        </w:fldChar>
      </w:r>
      <w:r w:rsidRPr="002E26FD">
        <w:rPr>
          <w:rFonts w:ascii="Aptos Display" w:hAnsi="Aptos Display" w:cs="Arial"/>
          <w:sz w:val="22"/>
          <w:szCs w:val="22"/>
        </w:rPr>
        <w:instrText xml:space="preserve"> FORMCHECKBOX </w:instrText>
      </w:r>
      <w:r w:rsidRPr="002E26FD">
        <w:rPr>
          <w:rFonts w:ascii="Aptos Display" w:hAnsi="Aptos Display" w:cs="Arial"/>
          <w:sz w:val="22"/>
          <w:szCs w:val="22"/>
        </w:rPr>
      </w:r>
      <w:r w:rsidRPr="002E26FD">
        <w:rPr>
          <w:rFonts w:ascii="Aptos Display" w:hAnsi="Aptos Display" w:cs="Arial"/>
          <w:sz w:val="22"/>
          <w:szCs w:val="22"/>
        </w:rPr>
        <w:fldChar w:fldCharType="end"/>
      </w:r>
      <w:r w:rsidRPr="002E26FD">
        <w:rPr>
          <w:rFonts w:ascii="Aptos Display" w:hAnsi="Aptos Display" w:cs="Arial"/>
          <w:sz w:val="22"/>
          <w:szCs w:val="22"/>
        </w:rPr>
        <w:t xml:space="preserve">  Les comptes de chacun des membres du groupement suivant les répartitions indiquées en annexe du présent document. </w:t>
      </w:r>
    </w:p>
    <w:p w14:paraId="4C1DB711" w14:textId="77777777" w:rsidR="002E26FD" w:rsidRDefault="002E26FD" w:rsidP="002E26FD">
      <w:pPr>
        <w:jc w:val="both"/>
        <w:rPr>
          <w:rFonts w:ascii="Aptos Display" w:hAnsi="Aptos Display" w:cs="Arial"/>
          <w:sz w:val="22"/>
          <w:szCs w:val="22"/>
        </w:rPr>
      </w:pPr>
    </w:p>
    <w:p w14:paraId="0B061F72" w14:textId="77777777" w:rsidR="002E26FD" w:rsidRDefault="002E26FD" w:rsidP="002E26FD">
      <w:pPr>
        <w:jc w:val="both"/>
        <w:rPr>
          <w:rFonts w:ascii="Aptos Display" w:hAnsi="Aptos Display" w:cs="Arial"/>
          <w:sz w:val="22"/>
          <w:szCs w:val="22"/>
        </w:rPr>
      </w:pPr>
    </w:p>
    <w:p w14:paraId="30E2FEA9" w14:textId="77777777" w:rsidR="002E26FD" w:rsidRDefault="002E26FD" w:rsidP="002E26FD">
      <w:pPr>
        <w:jc w:val="both"/>
        <w:rPr>
          <w:rFonts w:ascii="Aptos Display" w:hAnsi="Aptos Display" w:cs="Arial"/>
          <w:sz w:val="22"/>
          <w:szCs w:val="22"/>
        </w:rPr>
      </w:pPr>
    </w:p>
    <w:p w14:paraId="1C927446" w14:textId="77777777" w:rsidR="002E26FD" w:rsidRPr="002E26FD" w:rsidRDefault="002E26FD" w:rsidP="002E26FD">
      <w:pPr>
        <w:jc w:val="both"/>
        <w:rPr>
          <w:rFonts w:ascii="Aptos Display" w:hAnsi="Aptos Display" w:cs="Arial"/>
          <w:sz w:val="22"/>
          <w:szCs w:val="22"/>
        </w:rPr>
      </w:pPr>
    </w:p>
    <w:p w14:paraId="0FC46401" w14:textId="77777777" w:rsidR="00464B6E" w:rsidRDefault="00464B6E">
      <w:pPr>
        <w:rPr>
          <w:rFonts w:asciiTheme="majorHAnsi" w:hAnsiTheme="majorHAnsi"/>
          <w:b/>
          <w:bCs/>
          <w:color w:val="1B5E20"/>
          <w:sz w:val="26"/>
          <w:szCs w:val="26"/>
        </w:rPr>
      </w:pPr>
      <w:r>
        <w:rPr>
          <w:rFonts w:asciiTheme="majorHAnsi" w:hAnsiTheme="majorHAnsi"/>
        </w:rPr>
        <w:br w:type="page"/>
      </w:r>
    </w:p>
    <w:p w14:paraId="20AA32C9" w14:textId="31F143D7" w:rsidR="0096440A" w:rsidRDefault="0096440A" w:rsidP="0096440A">
      <w:pPr>
        <w:pStyle w:val="Titre1"/>
        <w:rPr>
          <w:rFonts w:asciiTheme="majorHAnsi" w:hAnsiTheme="majorHAnsi"/>
        </w:rPr>
      </w:pPr>
      <w:bookmarkStart w:id="11" w:name="_Toc236931105"/>
      <w:r>
        <w:rPr>
          <w:rFonts w:asciiTheme="majorHAnsi" w:hAnsiTheme="majorHAnsi"/>
        </w:rPr>
        <w:lastRenderedPageBreak/>
        <w:t>7</w:t>
      </w:r>
      <w:r w:rsidRPr="008979E7">
        <w:rPr>
          <w:rFonts w:asciiTheme="majorHAnsi" w:hAnsiTheme="majorHAnsi"/>
        </w:rPr>
        <w:t xml:space="preserve">. </w:t>
      </w:r>
      <w:r>
        <w:rPr>
          <w:rFonts w:asciiTheme="majorHAnsi" w:hAnsiTheme="majorHAnsi"/>
        </w:rPr>
        <w:t>SIGNATURE</w:t>
      </w:r>
      <w:bookmarkEnd w:id="11"/>
      <w:r>
        <w:rPr>
          <w:rFonts w:asciiTheme="majorHAnsi" w:hAnsiTheme="majorHAnsi"/>
        </w:rPr>
        <w:t xml:space="preserve"> </w:t>
      </w:r>
    </w:p>
    <w:p w14:paraId="2E7607C8" w14:textId="77777777" w:rsidR="00172947" w:rsidRDefault="00172947" w:rsidP="00182BEC">
      <w:pPr>
        <w:jc w:val="both"/>
        <w:rPr>
          <w:rFonts w:ascii="Aptos Display" w:eastAsia="Trebuchet MS" w:hAnsi="Aptos Display" w:cs="Trebuchet MS"/>
          <w:color w:val="000000"/>
          <w:sz w:val="22"/>
          <w:szCs w:val="28"/>
        </w:rPr>
      </w:pPr>
    </w:p>
    <w:p w14:paraId="08F0E17E" w14:textId="77777777" w:rsidR="00BE01A8" w:rsidRPr="00E65422" w:rsidRDefault="00BE01A8" w:rsidP="00BE01A8">
      <w:pPr>
        <w:pStyle w:val="ParagrapheIndent1"/>
        <w:spacing w:line="232" w:lineRule="exact"/>
        <w:jc w:val="center"/>
        <w:rPr>
          <w:rFonts w:ascii="Aptos Display" w:hAnsi="Aptos Display"/>
          <w:color w:val="000000"/>
          <w:sz w:val="22"/>
          <w:szCs w:val="22"/>
        </w:rPr>
      </w:pPr>
      <w:r w:rsidRPr="00E65422">
        <w:rPr>
          <w:rFonts w:ascii="Aptos Display" w:hAnsi="Aptos Display"/>
          <w:b/>
          <w:color w:val="000000"/>
          <w:sz w:val="22"/>
          <w:szCs w:val="22"/>
          <w:u w:val="single"/>
        </w:rPr>
        <w:t>ENGAGEMENT DU CANDIDAT</w:t>
      </w:r>
    </w:p>
    <w:p w14:paraId="1C074F8E" w14:textId="77777777" w:rsidR="00BE01A8" w:rsidRPr="00E65422" w:rsidRDefault="00BE01A8" w:rsidP="00BE01A8">
      <w:pPr>
        <w:pStyle w:val="ParagrapheIndent1"/>
        <w:spacing w:line="232" w:lineRule="exact"/>
        <w:jc w:val="both"/>
        <w:rPr>
          <w:rFonts w:ascii="Aptos Display" w:hAnsi="Aptos Display"/>
          <w:color w:val="000000"/>
          <w:sz w:val="22"/>
          <w:szCs w:val="22"/>
        </w:rPr>
      </w:pPr>
    </w:p>
    <w:p w14:paraId="5F83B793" w14:textId="77777777" w:rsidR="00BE01A8" w:rsidRPr="00E65422" w:rsidRDefault="00BE01A8" w:rsidP="00BE01A8">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5B267D0F" w14:textId="77777777" w:rsidR="00BE01A8" w:rsidRPr="00E65422" w:rsidRDefault="00BE01A8" w:rsidP="00BE01A8">
      <w:pPr>
        <w:pStyle w:val="ParagrapheIndent1"/>
        <w:spacing w:line="232" w:lineRule="exact"/>
        <w:jc w:val="both"/>
        <w:rPr>
          <w:rFonts w:ascii="Aptos Display" w:hAnsi="Aptos Display"/>
          <w:color w:val="000000"/>
          <w:sz w:val="22"/>
          <w:szCs w:val="22"/>
        </w:rPr>
      </w:pPr>
    </w:p>
    <w:p w14:paraId="6E988F8C" w14:textId="77777777" w:rsidR="00BE01A8" w:rsidRPr="00E65422" w:rsidRDefault="00BE01A8" w:rsidP="00BE01A8">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(Ne pas compléter dans le cas d'un dépôt signé électroniquement)</w:t>
      </w:r>
    </w:p>
    <w:p w14:paraId="6DC7EBA9" w14:textId="77777777" w:rsidR="00BE01A8" w:rsidRPr="00E65422" w:rsidRDefault="00BE01A8" w:rsidP="00BE01A8">
      <w:pPr>
        <w:pStyle w:val="ParagrapheIndent1"/>
        <w:spacing w:line="232" w:lineRule="exact"/>
        <w:jc w:val="both"/>
        <w:rPr>
          <w:rFonts w:ascii="Aptos Display" w:hAnsi="Aptos Display"/>
          <w:color w:val="000000"/>
          <w:sz w:val="22"/>
          <w:szCs w:val="22"/>
        </w:rPr>
      </w:pPr>
    </w:p>
    <w:p w14:paraId="29A8B1B3" w14:textId="77777777" w:rsidR="00BE01A8" w:rsidRPr="00E65422" w:rsidRDefault="00BE01A8" w:rsidP="00BE01A8">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Fait en un seul original</w:t>
      </w:r>
    </w:p>
    <w:p w14:paraId="47B5EAE1" w14:textId="77777777" w:rsidR="00BE01A8" w:rsidRPr="00E65422" w:rsidRDefault="00BE01A8" w:rsidP="00BE01A8">
      <w:pPr>
        <w:pStyle w:val="style1010"/>
        <w:spacing w:line="232" w:lineRule="exact"/>
        <w:ind w:right="20"/>
        <w:jc w:val="center"/>
        <w:rPr>
          <w:rFonts w:ascii="Aptos Display" w:hAnsi="Aptos Display"/>
          <w:color w:val="000000"/>
          <w:sz w:val="22"/>
          <w:szCs w:val="22"/>
          <w:lang w:val="fr-FR"/>
        </w:rPr>
      </w:pPr>
      <w:r w:rsidRPr="00E65422">
        <w:rPr>
          <w:rFonts w:ascii="Aptos Display" w:hAnsi="Aptos Display"/>
          <w:color w:val="000000"/>
          <w:sz w:val="22"/>
          <w:szCs w:val="22"/>
          <w:lang w:val="fr-FR"/>
        </w:rPr>
        <w:t>A .............................................</w:t>
      </w:r>
    </w:p>
    <w:p w14:paraId="2900A530" w14:textId="77777777" w:rsidR="00BE01A8" w:rsidRPr="00E65422" w:rsidRDefault="00BE01A8" w:rsidP="00BE01A8">
      <w:pPr>
        <w:pStyle w:val="style1010"/>
        <w:spacing w:line="232" w:lineRule="exact"/>
        <w:ind w:right="20"/>
        <w:jc w:val="center"/>
        <w:rPr>
          <w:rFonts w:ascii="Aptos Display" w:hAnsi="Aptos Display"/>
          <w:color w:val="000000"/>
          <w:sz w:val="22"/>
          <w:szCs w:val="22"/>
          <w:lang w:val="fr-FR"/>
        </w:rPr>
      </w:pPr>
      <w:r w:rsidRPr="00E65422">
        <w:rPr>
          <w:rFonts w:ascii="Aptos Display" w:hAnsi="Aptos Display"/>
          <w:color w:val="000000"/>
          <w:sz w:val="22"/>
          <w:szCs w:val="22"/>
          <w:lang w:val="fr-FR"/>
        </w:rPr>
        <w:t>Le .............................................</w:t>
      </w:r>
    </w:p>
    <w:p w14:paraId="18CDE80C" w14:textId="77777777" w:rsidR="00BE01A8" w:rsidRPr="00E65422" w:rsidRDefault="00BE01A8" w:rsidP="00BE01A8">
      <w:pPr>
        <w:pStyle w:val="style1010"/>
        <w:spacing w:line="232" w:lineRule="exact"/>
        <w:ind w:right="20"/>
        <w:jc w:val="center"/>
        <w:rPr>
          <w:rFonts w:ascii="Aptos Display" w:hAnsi="Aptos Display"/>
          <w:color w:val="000000"/>
          <w:sz w:val="22"/>
          <w:szCs w:val="22"/>
          <w:lang w:val="fr-FR"/>
        </w:rPr>
      </w:pPr>
    </w:p>
    <w:p w14:paraId="2E4BE462" w14:textId="2EC19C15" w:rsidR="00BE01A8" w:rsidRPr="00E65422" w:rsidRDefault="00BE01A8" w:rsidP="00BE01A8">
      <w:pPr>
        <w:pStyle w:val="style1010"/>
        <w:spacing w:line="232" w:lineRule="exact"/>
        <w:ind w:right="20"/>
        <w:jc w:val="center"/>
        <w:rPr>
          <w:rFonts w:ascii="Aptos Display" w:hAnsi="Aptos Display"/>
          <w:color w:val="000000"/>
          <w:sz w:val="22"/>
          <w:szCs w:val="22"/>
          <w:lang w:val="fr-FR"/>
        </w:rPr>
      </w:pPr>
      <w:r w:rsidRPr="00E65422">
        <w:rPr>
          <w:rFonts w:ascii="Aptos Display" w:hAnsi="Aptos Display"/>
          <w:color w:val="000000"/>
          <w:sz w:val="22"/>
          <w:szCs w:val="22"/>
          <w:lang w:val="fr-FR"/>
        </w:rPr>
        <w:t>Signature du candidat, du mandataire ou des membres du groupement</w:t>
      </w:r>
    </w:p>
    <w:p w14:paraId="30855D24" w14:textId="77777777" w:rsidR="00BE01A8" w:rsidRPr="00E65422" w:rsidRDefault="00BE01A8" w:rsidP="00BE01A8">
      <w:pPr>
        <w:pStyle w:val="style1010"/>
        <w:spacing w:line="232" w:lineRule="exact"/>
        <w:ind w:right="20"/>
        <w:jc w:val="center"/>
        <w:rPr>
          <w:rFonts w:ascii="Aptos Display" w:hAnsi="Aptos Display"/>
          <w:color w:val="000000"/>
          <w:sz w:val="22"/>
          <w:szCs w:val="22"/>
          <w:lang w:val="fr-FR"/>
        </w:rPr>
      </w:pPr>
    </w:p>
    <w:p w14:paraId="640599DD" w14:textId="77777777" w:rsidR="005D2AB0" w:rsidRDefault="005D2AB0" w:rsidP="00182BEC">
      <w:pPr>
        <w:jc w:val="both"/>
        <w:rPr>
          <w:rFonts w:ascii="Aptos Display" w:eastAsia="Trebuchet MS" w:hAnsi="Aptos Display" w:cs="Trebuchet MS"/>
          <w:color w:val="000000"/>
          <w:sz w:val="22"/>
          <w:szCs w:val="28"/>
        </w:rPr>
      </w:pPr>
    </w:p>
    <w:p w14:paraId="1D0F9514" w14:textId="77777777" w:rsidR="00464B6E" w:rsidRDefault="00464B6E" w:rsidP="00182BEC">
      <w:pPr>
        <w:jc w:val="both"/>
        <w:rPr>
          <w:rFonts w:ascii="Aptos Display" w:eastAsia="Trebuchet MS" w:hAnsi="Aptos Display" w:cs="Trebuchet MS"/>
          <w:color w:val="000000"/>
          <w:sz w:val="22"/>
          <w:szCs w:val="28"/>
        </w:rPr>
      </w:pPr>
    </w:p>
    <w:p w14:paraId="6C9D166D" w14:textId="77777777" w:rsidR="004A63B5" w:rsidRDefault="004A63B5" w:rsidP="00182BEC">
      <w:pPr>
        <w:jc w:val="both"/>
        <w:rPr>
          <w:rFonts w:ascii="Aptos Display" w:eastAsia="Trebuchet MS" w:hAnsi="Aptos Display" w:cs="Trebuchet MS"/>
          <w:color w:val="000000"/>
          <w:sz w:val="22"/>
          <w:szCs w:val="28"/>
        </w:rPr>
      </w:pPr>
    </w:p>
    <w:p w14:paraId="794AD9B3" w14:textId="77777777" w:rsidR="004A63B5" w:rsidRDefault="004A63B5" w:rsidP="00182BEC">
      <w:pPr>
        <w:jc w:val="both"/>
        <w:rPr>
          <w:rFonts w:ascii="Aptos Display" w:eastAsia="Trebuchet MS" w:hAnsi="Aptos Display" w:cs="Trebuchet MS"/>
          <w:color w:val="000000"/>
          <w:sz w:val="22"/>
          <w:szCs w:val="28"/>
        </w:rPr>
      </w:pPr>
    </w:p>
    <w:p w14:paraId="43047D5B" w14:textId="77777777" w:rsidR="004A63B5" w:rsidRDefault="004A63B5" w:rsidP="00182BEC">
      <w:pPr>
        <w:jc w:val="both"/>
        <w:rPr>
          <w:rFonts w:ascii="Aptos Display" w:eastAsia="Trebuchet MS" w:hAnsi="Aptos Display" w:cs="Trebuchet MS"/>
          <w:color w:val="000000"/>
          <w:sz w:val="22"/>
          <w:szCs w:val="28"/>
        </w:rPr>
      </w:pPr>
    </w:p>
    <w:p w14:paraId="45E13F84" w14:textId="77777777" w:rsidR="00464B6E" w:rsidRDefault="00464B6E" w:rsidP="00182BEC">
      <w:pPr>
        <w:jc w:val="both"/>
        <w:rPr>
          <w:rFonts w:ascii="Aptos Display" w:eastAsia="Trebuchet MS" w:hAnsi="Aptos Display" w:cs="Trebuchet MS"/>
          <w:color w:val="000000"/>
          <w:sz w:val="22"/>
          <w:szCs w:val="28"/>
        </w:rPr>
      </w:pPr>
    </w:p>
    <w:p w14:paraId="7A151CB9" w14:textId="77777777" w:rsidR="00464B6E" w:rsidRDefault="00464B6E" w:rsidP="00182BEC">
      <w:pPr>
        <w:jc w:val="both"/>
        <w:rPr>
          <w:rFonts w:ascii="Aptos Display" w:eastAsia="Trebuchet MS" w:hAnsi="Aptos Display" w:cs="Trebuchet MS"/>
          <w:color w:val="000000"/>
          <w:sz w:val="22"/>
          <w:szCs w:val="28"/>
        </w:rPr>
      </w:pPr>
    </w:p>
    <w:p w14:paraId="577D4BD3" w14:textId="77777777" w:rsidR="00464B6E" w:rsidRDefault="00464B6E" w:rsidP="00182BEC">
      <w:pPr>
        <w:jc w:val="both"/>
        <w:rPr>
          <w:rFonts w:ascii="Aptos Display" w:eastAsia="Trebuchet MS" w:hAnsi="Aptos Display" w:cs="Trebuchet MS"/>
          <w:color w:val="000000"/>
          <w:sz w:val="22"/>
          <w:szCs w:val="28"/>
        </w:rPr>
      </w:pPr>
    </w:p>
    <w:p w14:paraId="3A54D444" w14:textId="77777777" w:rsidR="00464B6E" w:rsidRDefault="00464B6E" w:rsidP="00182BEC">
      <w:pPr>
        <w:jc w:val="both"/>
        <w:rPr>
          <w:rFonts w:ascii="Aptos Display" w:eastAsia="Trebuchet MS" w:hAnsi="Aptos Display" w:cs="Trebuchet MS"/>
          <w:color w:val="000000"/>
          <w:sz w:val="22"/>
          <w:szCs w:val="28"/>
        </w:rPr>
      </w:pPr>
    </w:p>
    <w:p w14:paraId="761807CE" w14:textId="77777777" w:rsidR="00464B6E" w:rsidRDefault="00464B6E" w:rsidP="00182BEC">
      <w:pPr>
        <w:jc w:val="both"/>
        <w:rPr>
          <w:rFonts w:ascii="Aptos Display" w:eastAsia="Trebuchet MS" w:hAnsi="Aptos Display" w:cs="Trebuchet MS"/>
          <w:color w:val="000000"/>
          <w:sz w:val="22"/>
          <w:szCs w:val="28"/>
        </w:rPr>
      </w:pPr>
    </w:p>
    <w:p w14:paraId="2A26EA25" w14:textId="77777777" w:rsidR="00464B6E" w:rsidRDefault="00464B6E" w:rsidP="00182BEC">
      <w:pPr>
        <w:jc w:val="both"/>
        <w:rPr>
          <w:rFonts w:ascii="Aptos Display" w:eastAsia="Trebuchet MS" w:hAnsi="Aptos Display" w:cs="Trebuchet MS"/>
          <w:color w:val="000000"/>
          <w:sz w:val="22"/>
          <w:szCs w:val="28"/>
        </w:rPr>
      </w:pPr>
    </w:p>
    <w:p w14:paraId="739FF6F7" w14:textId="77777777" w:rsidR="00464B6E" w:rsidRPr="00E65422" w:rsidRDefault="00464B6E" w:rsidP="00464B6E">
      <w:pPr>
        <w:pStyle w:val="ParagrapheIndent1"/>
        <w:spacing w:after="240"/>
        <w:jc w:val="center"/>
        <w:rPr>
          <w:rFonts w:ascii="Aptos Display" w:hAnsi="Aptos Display"/>
          <w:b/>
          <w:color w:val="000000"/>
          <w:sz w:val="22"/>
          <w:szCs w:val="22"/>
          <w:u w:val="single"/>
        </w:rPr>
      </w:pPr>
      <w:r w:rsidRPr="00E65422">
        <w:rPr>
          <w:rFonts w:ascii="Aptos Display" w:hAnsi="Aptos Display"/>
          <w:b/>
          <w:color w:val="000000"/>
          <w:sz w:val="22"/>
          <w:szCs w:val="22"/>
          <w:u w:val="single"/>
        </w:rPr>
        <w:t>ACCEPTATION DE L'OFFRE PAR LE POUVOIR ADJUDICATEUR</w:t>
      </w:r>
    </w:p>
    <w:p w14:paraId="7D3B76A7" w14:textId="7E007D21" w:rsidR="0022518B" w:rsidRPr="00E65422" w:rsidRDefault="0022518B" w:rsidP="0022518B">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La présente offre est acceptée</w:t>
      </w:r>
      <w:r w:rsidR="00C07174">
        <w:rPr>
          <w:rFonts w:ascii="Aptos Display" w:hAnsi="Aptos Display"/>
          <w:color w:val="000000"/>
          <w:sz w:val="22"/>
          <w:szCs w:val="22"/>
        </w:rPr>
        <w:t xml:space="preserve"> : </w:t>
      </w:r>
    </w:p>
    <w:p w14:paraId="6D43E8FD" w14:textId="77777777" w:rsidR="0022518B" w:rsidRPr="00E65422" w:rsidRDefault="0022518B" w:rsidP="0022518B">
      <w:pPr>
        <w:pStyle w:val="ParagrapheIndent1"/>
        <w:spacing w:line="232" w:lineRule="exact"/>
        <w:jc w:val="both"/>
        <w:rPr>
          <w:rFonts w:ascii="Aptos Display" w:hAnsi="Aptos Display"/>
          <w:color w:val="000000"/>
          <w:sz w:val="22"/>
          <w:szCs w:val="22"/>
        </w:rPr>
      </w:pPr>
    </w:p>
    <w:p w14:paraId="614E29B8" w14:textId="77777777" w:rsidR="0022518B" w:rsidRPr="00E65422" w:rsidRDefault="0022518B" w:rsidP="0022518B">
      <w:pPr>
        <w:pStyle w:val="style1010"/>
        <w:spacing w:line="232" w:lineRule="exact"/>
        <w:ind w:right="20"/>
        <w:jc w:val="center"/>
        <w:rPr>
          <w:rFonts w:ascii="Aptos Display" w:hAnsi="Aptos Display"/>
          <w:color w:val="000000"/>
          <w:sz w:val="22"/>
          <w:szCs w:val="22"/>
          <w:lang w:val="fr-FR"/>
        </w:rPr>
      </w:pPr>
      <w:r w:rsidRPr="00E65422">
        <w:rPr>
          <w:rFonts w:ascii="Aptos Display" w:hAnsi="Aptos Display"/>
          <w:color w:val="000000"/>
          <w:sz w:val="22"/>
          <w:szCs w:val="22"/>
          <w:lang w:val="fr-FR"/>
        </w:rPr>
        <w:t>A .............................................</w:t>
      </w:r>
    </w:p>
    <w:p w14:paraId="0EA362C5" w14:textId="77777777" w:rsidR="0022518B" w:rsidRPr="00E65422" w:rsidRDefault="0022518B" w:rsidP="0022518B">
      <w:pPr>
        <w:pStyle w:val="style1010"/>
        <w:spacing w:after="240" w:line="232" w:lineRule="exact"/>
        <w:ind w:right="20"/>
        <w:jc w:val="center"/>
        <w:rPr>
          <w:rFonts w:ascii="Aptos Display" w:hAnsi="Aptos Display"/>
          <w:color w:val="000000"/>
          <w:sz w:val="22"/>
          <w:szCs w:val="22"/>
          <w:lang w:val="fr-FR"/>
        </w:rPr>
      </w:pPr>
      <w:r w:rsidRPr="00E65422">
        <w:rPr>
          <w:rFonts w:ascii="Aptos Display" w:hAnsi="Aptos Display"/>
          <w:color w:val="000000"/>
          <w:sz w:val="22"/>
          <w:szCs w:val="22"/>
          <w:lang w:val="fr-FR"/>
        </w:rPr>
        <w:t>Le .............................................</w:t>
      </w:r>
    </w:p>
    <w:p w14:paraId="583D402E" w14:textId="77777777" w:rsidR="008968D5" w:rsidRDefault="0022518B" w:rsidP="0022518B">
      <w:pPr>
        <w:pStyle w:val="style1010"/>
        <w:spacing w:line="232" w:lineRule="exact"/>
        <w:ind w:right="20"/>
        <w:jc w:val="center"/>
        <w:rPr>
          <w:rFonts w:ascii="Aptos Display" w:hAnsi="Aptos Display"/>
          <w:color w:val="000000"/>
          <w:sz w:val="22"/>
          <w:szCs w:val="22"/>
          <w:lang w:val="fr-FR"/>
        </w:rPr>
      </w:pPr>
      <w:r w:rsidRPr="00E65422">
        <w:rPr>
          <w:rFonts w:ascii="Aptos Display" w:hAnsi="Aptos Display"/>
          <w:color w:val="000000"/>
          <w:sz w:val="22"/>
          <w:szCs w:val="22"/>
          <w:lang w:val="fr-FR"/>
        </w:rPr>
        <w:t xml:space="preserve">Signature du représentant du pouvoir adjudicateur, </w:t>
      </w:r>
    </w:p>
    <w:p w14:paraId="1EFFD0A6" w14:textId="77777777" w:rsidR="00182BEC" w:rsidRDefault="00182BEC" w:rsidP="00182BEC">
      <w:pPr>
        <w:jc w:val="both"/>
        <w:rPr>
          <w:rFonts w:ascii="Aptos Display" w:eastAsia="Trebuchet MS" w:hAnsi="Aptos Display" w:cs="Trebuchet MS"/>
          <w:color w:val="000000"/>
          <w:sz w:val="22"/>
          <w:szCs w:val="28"/>
        </w:rPr>
      </w:pPr>
    </w:p>
    <w:p w14:paraId="1D1BA1F5" w14:textId="77777777" w:rsidR="0022518B" w:rsidRDefault="0022518B" w:rsidP="00182BEC">
      <w:pPr>
        <w:jc w:val="both"/>
        <w:rPr>
          <w:rFonts w:ascii="Aptos Display" w:eastAsia="Trebuchet MS" w:hAnsi="Aptos Display" w:cs="Trebuchet MS"/>
          <w:color w:val="000000"/>
          <w:sz w:val="22"/>
          <w:szCs w:val="28"/>
        </w:rPr>
      </w:pPr>
    </w:p>
    <w:p w14:paraId="316B8AB6" w14:textId="77777777" w:rsidR="0022518B" w:rsidRDefault="0022518B" w:rsidP="00182BEC">
      <w:pPr>
        <w:jc w:val="both"/>
        <w:rPr>
          <w:rFonts w:ascii="Aptos Display" w:eastAsia="Trebuchet MS" w:hAnsi="Aptos Display" w:cs="Trebuchet MS"/>
          <w:color w:val="000000"/>
          <w:sz w:val="22"/>
          <w:szCs w:val="28"/>
        </w:rPr>
      </w:pPr>
    </w:p>
    <w:p w14:paraId="12886A05" w14:textId="77777777" w:rsidR="0022518B" w:rsidRDefault="0022518B" w:rsidP="00182BEC">
      <w:pPr>
        <w:jc w:val="both"/>
        <w:rPr>
          <w:rFonts w:ascii="Aptos Display" w:eastAsia="Trebuchet MS" w:hAnsi="Aptos Display" w:cs="Trebuchet MS"/>
          <w:color w:val="000000"/>
          <w:sz w:val="22"/>
          <w:szCs w:val="28"/>
        </w:rPr>
      </w:pPr>
    </w:p>
    <w:p w14:paraId="53E0801C" w14:textId="0786C41B" w:rsidR="00035FDE" w:rsidRDefault="00035FDE">
      <w:pPr>
        <w:rPr>
          <w:rFonts w:ascii="Aptos Display" w:eastAsia="Trebuchet MS" w:hAnsi="Aptos Display" w:cs="Trebuchet MS"/>
          <w:color w:val="000000"/>
          <w:sz w:val="22"/>
          <w:szCs w:val="28"/>
        </w:rPr>
      </w:pPr>
    </w:p>
    <w:p w14:paraId="06FA260F" w14:textId="77777777" w:rsidR="0033064A" w:rsidRDefault="0033064A">
      <w:pPr>
        <w:rPr>
          <w:rFonts w:ascii="Aptos Display" w:eastAsia="Trebuchet MS" w:hAnsi="Aptos Display" w:cs="Trebuchet MS"/>
          <w:color w:val="000000"/>
          <w:sz w:val="22"/>
          <w:szCs w:val="28"/>
        </w:rPr>
      </w:pPr>
    </w:p>
    <w:p w14:paraId="285C68A7" w14:textId="77777777" w:rsidR="0033064A" w:rsidRDefault="0033064A">
      <w:pPr>
        <w:rPr>
          <w:rFonts w:ascii="Aptos Display" w:eastAsia="Trebuchet MS" w:hAnsi="Aptos Display" w:cs="Trebuchet MS"/>
          <w:color w:val="000000"/>
          <w:sz w:val="22"/>
          <w:szCs w:val="28"/>
        </w:rPr>
      </w:pPr>
    </w:p>
    <w:p w14:paraId="16956AA1" w14:textId="77777777" w:rsidR="0033064A" w:rsidRDefault="0033064A">
      <w:pPr>
        <w:rPr>
          <w:rFonts w:ascii="Aptos Display" w:eastAsia="Trebuchet MS" w:hAnsi="Aptos Display" w:cs="Trebuchet MS"/>
          <w:color w:val="000000"/>
          <w:sz w:val="22"/>
          <w:szCs w:val="28"/>
        </w:rPr>
      </w:pPr>
    </w:p>
    <w:p w14:paraId="0FB033D2" w14:textId="75C0ACC5" w:rsidR="0033064A" w:rsidRDefault="0033064A">
      <w:pPr>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br w:type="page"/>
      </w:r>
    </w:p>
    <w:p w14:paraId="4C5685A9" w14:textId="77777777" w:rsidR="0033064A" w:rsidRPr="00E65422" w:rsidRDefault="0033064A" w:rsidP="0033064A">
      <w:pPr>
        <w:pStyle w:val="ParagrapheIndent1"/>
        <w:spacing w:line="232" w:lineRule="exact"/>
        <w:jc w:val="center"/>
        <w:rPr>
          <w:rFonts w:ascii="Aptos Display" w:hAnsi="Aptos Display"/>
          <w:color w:val="000000"/>
          <w:sz w:val="22"/>
          <w:szCs w:val="22"/>
        </w:rPr>
      </w:pPr>
      <w:r w:rsidRPr="00E65422">
        <w:rPr>
          <w:rFonts w:ascii="Aptos Display" w:hAnsi="Aptos Display"/>
          <w:b/>
          <w:color w:val="000000"/>
          <w:sz w:val="22"/>
          <w:szCs w:val="22"/>
          <w:u w:val="single"/>
        </w:rPr>
        <w:lastRenderedPageBreak/>
        <w:t>NANTISSEMENT OU CESSION DE CREANCES</w:t>
      </w:r>
    </w:p>
    <w:p w14:paraId="7BB0E538" w14:textId="77777777" w:rsidR="0033064A" w:rsidRDefault="0033064A" w:rsidP="0033064A">
      <w:pPr>
        <w:jc w:val="center"/>
        <w:rPr>
          <w:rFonts w:ascii="Aptos Display" w:eastAsia="Trebuchet MS" w:hAnsi="Aptos Display" w:cs="Trebuchet MS"/>
          <w:color w:val="000000"/>
          <w:sz w:val="22"/>
          <w:szCs w:val="28"/>
        </w:rPr>
      </w:pPr>
    </w:p>
    <w:p w14:paraId="07B0D3A5" w14:textId="77777777" w:rsidR="00EC602E" w:rsidRPr="00E65422" w:rsidRDefault="00EC602E" w:rsidP="00EC602E">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Copie délivrée en unique exemplaire pour être remise à l'établissement de crédit en cas de cession ou de nantissement de créance de :</w:t>
      </w:r>
    </w:p>
    <w:p w14:paraId="33C177A3" w14:textId="77777777" w:rsidR="0022518B" w:rsidRDefault="0022518B" w:rsidP="00182BEC">
      <w:pPr>
        <w:jc w:val="both"/>
        <w:rPr>
          <w:rFonts w:ascii="Aptos Display" w:eastAsia="Trebuchet MS" w:hAnsi="Aptos Display" w:cs="Trebuchet MS"/>
          <w:color w:val="000000"/>
          <w:sz w:val="22"/>
          <w:szCs w:val="28"/>
        </w:rPr>
      </w:pPr>
    </w:p>
    <w:p w14:paraId="1474621D" w14:textId="77777777" w:rsidR="0022518B" w:rsidRDefault="0022518B" w:rsidP="00182BEC">
      <w:pPr>
        <w:jc w:val="both"/>
        <w:rPr>
          <w:rFonts w:ascii="Aptos Display" w:eastAsia="Trebuchet MS" w:hAnsi="Aptos Display" w:cs="Trebuchet MS"/>
          <w:color w:val="000000"/>
          <w:sz w:val="22"/>
          <w:szCs w:val="28"/>
        </w:rPr>
      </w:pPr>
    </w:p>
    <w:tbl>
      <w:tblPr>
        <w:tblW w:w="0" w:type="auto"/>
        <w:tblLayout w:type="fixed"/>
        <w:tblLook w:val="04A0" w:firstRow="1" w:lastRow="0" w:firstColumn="1" w:lastColumn="0" w:noHBand="0" w:noVBand="1"/>
      </w:tblPr>
      <w:tblGrid>
        <w:gridCol w:w="240"/>
        <w:gridCol w:w="200"/>
        <w:gridCol w:w="9180"/>
      </w:tblGrid>
      <w:tr w:rsidR="00EA19D5" w:rsidRPr="00EA19D5" w14:paraId="0A1037DB" w14:textId="77777777" w:rsidTr="00C43BF4">
        <w:trPr>
          <w:trHeight w:val="202"/>
        </w:trPr>
        <w:tc>
          <w:tcPr>
            <w:tcW w:w="240" w:type="dxa"/>
            <w:tcMar>
              <w:top w:w="0" w:type="dxa"/>
              <w:left w:w="0" w:type="dxa"/>
              <w:bottom w:w="0" w:type="dxa"/>
              <w:right w:w="0" w:type="dxa"/>
            </w:tcMar>
          </w:tcPr>
          <w:p w14:paraId="3D507E99" w14:textId="7010CB45" w:rsidR="00EA19D5" w:rsidRPr="00EA19D5" w:rsidRDefault="00EA19D5" w:rsidP="00EA19D5">
            <w:pPr>
              <w:jc w:val="both"/>
              <w:rPr>
                <w:rFonts w:ascii="Aptos Display" w:eastAsia="Trebuchet MS" w:hAnsi="Aptos Display" w:cs="Trebuchet MS"/>
                <w:color w:val="000000"/>
                <w:sz w:val="22"/>
                <w:szCs w:val="28"/>
              </w:rPr>
            </w:pPr>
            <w:r w:rsidRPr="00EA19D5">
              <w:rPr>
                <w:rFonts w:ascii="Aptos Display" w:eastAsia="Trebuchet MS" w:hAnsi="Aptos Display" w:cs="Trebuchet MS"/>
                <w:color w:val="000000"/>
                <w:sz w:val="22"/>
                <w:szCs w:val="28"/>
              </w:rPr>
              <w:drawing>
                <wp:inline distT="0" distB="0" distL="0" distR="0" wp14:anchorId="65A6712B" wp14:editId="034E5B4A">
                  <wp:extent cx="152400" cy="152400"/>
                  <wp:effectExtent l="0" t="0" r="0" b="0"/>
                  <wp:docPr id="166349444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41596B6" w14:textId="77777777" w:rsidR="00EA19D5" w:rsidRPr="00EA19D5" w:rsidRDefault="00EA19D5" w:rsidP="00EA19D5">
            <w:pPr>
              <w:jc w:val="both"/>
              <w:rPr>
                <w:rFonts w:ascii="Aptos Display" w:eastAsia="Trebuchet MS" w:hAnsi="Aptos Display" w:cs="Trebuchet MS"/>
                <w:color w:val="000000"/>
                <w:sz w:val="22"/>
                <w:szCs w:val="28"/>
              </w:rPr>
            </w:pPr>
          </w:p>
        </w:tc>
        <w:tc>
          <w:tcPr>
            <w:tcW w:w="9180" w:type="dxa"/>
            <w:vMerge w:val="restart"/>
            <w:tcMar>
              <w:top w:w="0" w:type="dxa"/>
              <w:left w:w="0" w:type="dxa"/>
              <w:bottom w:w="0" w:type="dxa"/>
              <w:right w:w="0" w:type="dxa"/>
            </w:tcMar>
          </w:tcPr>
          <w:p w14:paraId="5B43A9DE" w14:textId="77777777" w:rsidR="00EA19D5" w:rsidRPr="00EA19D5" w:rsidRDefault="00EA19D5" w:rsidP="00EA19D5">
            <w:pPr>
              <w:jc w:val="both"/>
              <w:rPr>
                <w:rFonts w:ascii="Aptos Display" w:eastAsia="Trebuchet MS" w:hAnsi="Aptos Display" w:cs="Trebuchet MS"/>
                <w:color w:val="000000"/>
                <w:sz w:val="22"/>
                <w:szCs w:val="28"/>
              </w:rPr>
            </w:pPr>
            <w:r w:rsidRPr="00EA19D5">
              <w:rPr>
                <w:rFonts w:ascii="Aptos Display" w:eastAsia="Trebuchet MS" w:hAnsi="Aptos Display" w:cs="Trebuchet MS"/>
                <w:color w:val="000000"/>
                <w:sz w:val="22"/>
                <w:szCs w:val="28"/>
              </w:rPr>
              <w:t>La totalité du marché dont le montant est de (indiquer le montant en chiffres et en lettres) :</w:t>
            </w:r>
          </w:p>
          <w:p w14:paraId="4DD89D1D" w14:textId="77777777" w:rsidR="00EA19D5" w:rsidRPr="00EA19D5" w:rsidRDefault="00EA19D5" w:rsidP="00EA19D5">
            <w:pPr>
              <w:jc w:val="both"/>
              <w:rPr>
                <w:rFonts w:ascii="Aptos Display" w:eastAsia="Trebuchet MS" w:hAnsi="Aptos Display" w:cs="Trebuchet MS"/>
                <w:color w:val="000000"/>
                <w:sz w:val="22"/>
                <w:szCs w:val="28"/>
              </w:rPr>
            </w:pPr>
            <w:r w:rsidRPr="00EA19D5">
              <w:rPr>
                <w:rFonts w:ascii="Aptos Display" w:eastAsia="Trebuchet MS" w:hAnsi="Aptos Display" w:cs="Trebuchet MS"/>
                <w:color w:val="000000"/>
                <w:sz w:val="22"/>
                <w:szCs w:val="28"/>
              </w:rPr>
              <w:t>. . . . . . . . . . . . . . . . . . . . . . . . . . . . . . . . . . . . . . . . . . . . . . . . . . . . . . . . . . . . . . . . . . . . . . . . . . . . . . . . . . . . . . . . . . . . . . . . . . . . . .</w:t>
            </w:r>
          </w:p>
        </w:tc>
      </w:tr>
      <w:tr w:rsidR="00EA19D5" w:rsidRPr="00EA19D5" w14:paraId="43F0DDBB" w14:textId="77777777" w:rsidTr="00C43BF4">
        <w:trPr>
          <w:trHeight w:val="382"/>
        </w:trPr>
        <w:tc>
          <w:tcPr>
            <w:tcW w:w="240" w:type="dxa"/>
            <w:tcMar>
              <w:top w:w="0" w:type="dxa"/>
              <w:left w:w="0" w:type="dxa"/>
              <w:bottom w:w="0" w:type="dxa"/>
              <w:right w:w="0" w:type="dxa"/>
            </w:tcMar>
          </w:tcPr>
          <w:p w14:paraId="2B3B89A0" w14:textId="77777777" w:rsidR="00EA19D5" w:rsidRPr="00EA19D5" w:rsidRDefault="00EA19D5" w:rsidP="00EA19D5">
            <w:pPr>
              <w:jc w:val="both"/>
              <w:rPr>
                <w:rFonts w:ascii="Aptos Display" w:eastAsia="Trebuchet MS" w:hAnsi="Aptos Display" w:cs="Trebuchet MS"/>
                <w:color w:val="000000"/>
                <w:sz w:val="22"/>
                <w:szCs w:val="28"/>
              </w:rPr>
            </w:pPr>
          </w:p>
        </w:tc>
        <w:tc>
          <w:tcPr>
            <w:tcW w:w="200" w:type="dxa"/>
            <w:tcMar>
              <w:top w:w="0" w:type="dxa"/>
              <w:left w:w="0" w:type="dxa"/>
              <w:bottom w:w="0" w:type="dxa"/>
              <w:right w:w="0" w:type="dxa"/>
            </w:tcMar>
          </w:tcPr>
          <w:p w14:paraId="261B9A64" w14:textId="77777777" w:rsidR="00EA19D5" w:rsidRPr="00EA19D5" w:rsidRDefault="00EA19D5" w:rsidP="00EA19D5">
            <w:pPr>
              <w:jc w:val="both"/>
              <w:rPr>
                <w:rFonts w:ascii="Aptos Display" w:eastAsia="Trebuchet MS" w:hAnsi="Aptos Display" w:cs="Trebuchet MS"/>
                <w:color w:val="000000"/>
                <w:sz w:val="22"/>
                <w:szCs w:val="28"/>
              </w:rPr>
            </w:pPr>
          </w:p>
        </w:tc>
        <w:tc>
          <w:tcPr>
            <w:tcW w:w="9180" w:type="dxa"/>
            <w:vMerge/>
            <w:tcMar>
              <w:top w:w="0" w:type="dxa"/>
              <w:left w:w="0" w:type="dxa"/>
              <w:bottom w:w="0" w:type="dxa"/>
              <w:right w:w="0" w:type="dxa"/>
            </w:tcMar>
          </w:tcPr>
          <w:p w14:paraId="0BFEAAF3" w14:textId="77777777" w:rsidR="00EA19D5" w:rsidRPr="00EA19D5" w:rsidRDefault="00EA19D5" w:rsidP="00EA19D5">
            <w:pPr>
              <w:jc w:val="both"/>
              <w:rPr>
                <w:rFonts w:ascii="Aptos Display" w:eastAsia="Trebuchet MS" w:hAnsi="Aptos Display" w:cs="Trebuchet MS"/>
                <w:color w:val="000000"/>
                <w:sz w:val="22"/>
                <w:szCs w:val="28"/>
              </w:rPr>
            </w:pPr>
          </w:p>
        </w:tc>
      </w:tr>
    </w:tbl>
    <w:p w14:paraId="14CC8FB8" w14:textId="77777777" w:rsidR="0022518B" w:rsidRDefault="0022518B" w:rsidP="00182BEC">
      <w:pPr>
        <w:jc w:val="both"/>
        <w:rPr>
          <w:rFonts w:ascii="Aptos Display" w:eastAsia="Trebuchet MS" w:hAnsi="Aptos Display" w:cs="Trebuchet MS"/>
          <w:color w:val="000000"/>
          <w:sz w:val="22"/>
          <w:szCs w:val="28"/>
        </w:rPr>
      </w:pPr>
    </w:p>
    <w:p w14:paraId="4B595319" w14:textId="77777777" w:rsidR="0033064A" w:rsidRDefault="0033064A" w:rsidP="00182BEC">
      <w:pPr>
        <w:jc w:val="both"/>
        <w:rPr>
          <w:rFonts w:ascii="Aptos Display" w:eastAsia="Trebuchet MS" w:hAnsi="Aptos Display" w:cs="Trebuchet MS"/>
          <w:color w:val="000000"/>
          <w:sz w:val="22"/>
          <w:szCs w:val="28"/>
        </w:rPr>
      </w:pPr>
    </w:p>
    <w:tbl>
      <w:tblPr>
        <w:tblW w:w="0" w:type="auto"/>
        <w:tblLayout w:type="fixed"/>
        <w:tblLook w:val="04A0" w:firstRow="1" w:lastRow="0" w:firstColumn="1" w:lastColumn="0" w:noHBand="0" w:noVBand="1"/>
      </w:tblPr>
      <w:tblGrid>
        <w:gridCol w:w="240"/>
        <w:gridCol w:w="200"/>
        <w:gridCol w:w="9180"/>
      </w:tblGrid>
      <w:tr w:rsidR="009C6A53" w:rsidRPr="00E65422" w14:paraId="0B47E646" w14:textId="77777777" w:rsidTr="00C43BF4">
        <w:trPr>
          <w:trHeight w:val="202"/>
        </w:trPr>
        <w:tc>
          <w:tcPr>
            <w:tcW w:w="240" w:type="dxa"/>
            <w:tcMar>
              <w:top w:w="0" w:type="dxa"/>
              <w:left w:w="0" w:type="dxa"/>
              <w:bottom w:w="0" w:type="dxa"/>
              <w:right w:w="0" w:type="dxa"/>
            </w:tcMar>
          </w:tcPr>
          <w:p w14:paraId="4AA25238" w14:textId="1B465FC8" w:rsidR="009C6A53" w:rsidRPr="00E65422" w:rsidRDefault="009C6A53" w:rsidP="00C43BF4">
            <w:pPr>
              <w:rPr>
                <w:rFonts w:ascii="Aptos Display" w:hAnsi="Aptos Display"/>
                <w:sz w:val="22"/>
                <w:szCs w:val="22"/>
              </w:rPr>
            </w:pPr>
            <w:r>
              <w:rPr>
                <w:rFonts w:ascii="Aptos Display" w:hAnsi="Aptos Display"/>
                <w:noProof/>
                <w:sz w:val="22"/>
                <w:szCs w:val="22"/>
              </w:rPr>
              <w:drawing>
                <wp:inline distT="0" distB="0" distL="0" distR="0" wp14:anchorId="3DE30E24" wp14:editId="1CF26CD8">
                  <wp:extent cx="152400" cy="152400"/>
                  <wp:effectExtent l="0" t="0" r="0" b="0"/>
                  <wp:docPr id="753851153"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03911B3" w14:textId="77777777" w:rsidR="009C6A53" w:rsidRPr="00E65422" w:rsidRDefault="009C6A53" w:rsidP="00C43BF4">
            <w:pPr>
              <w:rPr>
                <w:rFonts w:ascii="Aptos Display" w:hAnsi="Aptos Display"/>
                <w:sz w:val="22"/>
                <w:szCs w:val="22"/>
              </w:rPr>
            </w:pPr>
          </w:p>
        </w:tc>
        <w:tc>
          <w:tcPr>
            <w:tcW w:w="9180" w:type="dxa"/>
            <w:vMerge w:val="restart"/>
            <w:tcMar>
              <w:top w:w="0" w:type="dxa"/>
              <w:left w:w="0" w:type="dxa"/>
              <w:bottom w:w="0" w:type="dxa"/>
              <w:right w:w="0" w:type="dxa"/>
            </w:tcMar>
          </w:tcPr>
          <w:p w14:paraId="3868D453" w14:textId="77777777" w:rsidR="009C6A53" w:rsidRPr="00E65422" w:rsidRDefault="009C6A53" w:rsidP="00C43BF4">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 xml:space="preserve">La totalité du bon de commande n° ........ </w:t>
            </w:r>
            <w:proofErr w:type="gramStart"/>
            <w:r w:rsidRPr="00E65422">
              <w:rPr>
                <w:rFonts w:ascii="Aptos Display" w:hAnsi="Aptos Display"/>
                <w:color w:val="000000"/>
                <w:sz w:val="22"/>
                <w:szCs w:val="22"/>
              </w:rPr>
              <w:t>afférent</w:t>
            </w:r>
            <w:proofErr w:type="gramEnd"/>
            <w:r w:rsidRPr="00E65422">
              <w:rPr>
                <w:rFonts w:ascii="Aptos Display" w:hAnsi="Aptos Display"/>
                <w:color w:val="000000"/>
                <w:sz w:val="22"/>
                <w:szCs w:val="22"/>
              </w:rPr>
              <w:t xml:space="preserve"> au marché (indiquer le montant en chiffres et lettres) :</w:t>
            </w:r>
          </w:p>
          <w:p w14:paraId="28A634E4" w14:textId="77777777" w:rsidR="009C6A53" w:rsidRPr="00E65422" w:rsidRDefault="009C6A53" w:rsidP="00C43BF4">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 . . . . . . . . . . . . . . . . . . . . . . . . . . . . . . . . . . . . . . . . . . . . . . . . . . . . . . . . . . . . . . . . . . . . . . . . . . . . . . . . . . . . . . . . . . . . . . . . . . . . .</w:t>
            </w:r>
          </w:p>
        </w:tc>
      </w:tr>
      <w:tr w:rsidR="009C6A53" w:rsidRPr="00E65422" w14:paraId="636B237E" w14:textId="77777777" w:rsidTr="00C43BF4">
        <w:trPr>
          <w:trHeight w:val="598"/>
        </w:trPr>
        <w:tc>
          <w:tcPr>
            <w:tcW w:w="240" w:type="dxa"/>
            <w:tcMar>
              <w:top w:w="0" w:type="dxa"/>
              <w:left w:w="0" w:type="dxa"/>
              <w:bottom w:w="0" w:type="dxa"/>
              <w:right w:w="0" w:type="dxa"/>
            </w:tcMar>
          </w:tcPr>
          <w:p w14:paraId="6059BDEE" w14:textId="77777777" w:rsidR="009C6A53" w:rsidRPr="00E65422" w:rsidRDefault="009C6A53" w:rsidP="00C43BF4">
            <w:pPr>
              <w:rPr>
                <w:rFonts w:ascii="Aptos Display" w:hAnsi="Aptos Display"/>
                <w:sz w:val="22"/>
                <w:szCs w:val="22"/>
              </w:rPr>
            </w:pPr>
          </w:p>
        </w:tc>
        <w:tc>
          <w:tcPr>
            <w:tcW w:w="200" w:type="dxa"/>
            <w:tcMar>
              <w:top w:w="0" w:type="dxa"/>
              <w:left w:w="0" w:type="dxa"/>
              <w:bottom w:w="0" w:type="dxa"/>
              <w:right w:w="0" w:type="dxa"/>
            </w:tcMar>
          </w:tcPr>
          <w:p w14:paraId="6DD83DA2" w14:textId="77777777" w:rsidR="009C6A53" w:rsidRPr="00E65422" w:rsidRDefault="009C6A53" w:rsidP="00C43BF4">
            <w:pPr>
              <w:rPr>
                <w:rFonts w:ascii="Aptos Display" w:hAnsi="Aptos Display"/>
                <w:sz w:val="22"/>
                <w:szCs w:val="22"/>
              </w:rPr>
            </w:pPr>
          </w:p>
        </w:tc>
        <w:tc>
          <w:tcPr>
            <w:tcW w:w="9180" w:type="dxa"/>
            <w:vMerge/>
            <w:tcMar>
              <w:top w:w="0" w:type="dxa"/>
              <w:left w:w="0" w:type="dxa"/>
              <w:bottom w:w="0" w:type="dxa"/>
              <w:right w:w="0" w:type="dxa"/>
            </w:tcMar>
          </w:tcPr>
          <w:p w14:paraId="1BC15874" w14:textId="77777777" w:rsidR="009C6A53" w:rsidRPr="00E65422" w:rsidRDefault="009C6A53" w:rsidP="00C43BF4">
            <w:pPr>
              <w:rPr>
                <w:rFonts w:ascii="Aptos Display" w:hAnsi="Aptos Display"/>
                <w:sz w:val="22"/>
                <w:szCs w:val="22"/>
              </w:rPr>
            </w:pPr>
          </w:p>
        </w:tc>
      </w:tr>
    </w:tbl>
    <w:p w14:paraId="7013A830" w14:textId="77777777" w:rsidR="0033064A" w:rsidRDefault="0033064A" w:rsidP="00182BEC">
      <w:pPr>
        <w:jc w:val="both"/>
        <w:rPr>
          <w:rFonts w:ascii="Aptos Display" w:eastAsia="Trebuchet MS" w:hAnsi="Aptos Display" w:cs="Trebuchet MS"/>
          <w:color w:val="000000"/>
          <w:sz w:val="22"/>
          <w:szCs w:val="28"/>
        </w:rPr>
      </w:pPr>
    </w:p>
    <w:tbl>
      <w:tblPr>
        <w:tblW w:w="0" w:type="auto"/>
        <w:tblLayout w:type="fixed"/>
        <w:tblLook w:val="04A0" w:firstRow="1" w:lastRow="0" w:firstColumn="1" w:lastColumn="0" w:noHBand="0" w:noVBand="1"/>
      </w:tblPr>
      <w:tblGrid>
        <w:gridCol w:w="240"/>
        <w:gridCol w:w="200"/>
        <w:gridCol w:w="9180"/>
      </w:tblGrid>
      <w:tr w:rsidR="00C03B0C" w:rsidRPr="00E65422" w14:paraId="7925B508" w14:textId="77777777" w:rsidTr="00C43BF4">
        <w:trPr>
          <w:trHeight w:val="202"/>
        </w:trPr>
        <w:tc>
          <w:tcPr>
            <w:tcW w:w="240" w:type="dxa"/>
            <w:tcMar>
              <w:top w:w="0" w:type="dxa"/>
              <w:left w:w="0" w:type="dxa"/>
              <w:bottom w:w="0" w:type="dxa"/>
              <w:right w:w="0" w:type="dxa"/>
            </w:tcMar>
          </w:tcPr>
          <w:p w14:paraId="37E101D3" w14:textId="24016823" w:rsidR="00C03B0C" w:rsidRPr="00E65422" w:rsidRDefault="00C03B0C" w:rsidP="00C43BF4">
            <w:pPr>
              <w:rPr>
                <w:rFonts w:ascii="Aptos Display" w:hAnsi="Aptos Display"/>
                <w:sz w:val="22"/>
                <w:szCs w:val="22"/>
              </w:rPr>
            </w:pPr>
            <w:r>
              <w:rPr>
                <w:rFonts w:ascii="Aptos Display" w:hAnsi="Aptos Display"/>
                <w:noProof/>
                <w:sz w:val="22"/>
                <w:szCs w:val="22"/>
              </w:rPr>
              <w:drawing>
                <wp:inline distT="0" distB="0" distL="0" distR="0" wp14:anchorId="2F42FC97" wp14:editId="2554099C">
                  <wp:extent cx="152400" cy="152400"/>
                  <wp:effectExtent l="0" t="0" r="0" b="0"/>
                  <wp:docPr id="1545721393"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E0FD4BE" w14:textId="77777777" w:rsidR="00C03B0C" w:rsidRPr="00E65422" w:rsidRDefault="00C03B0C" w:rsidP="00C43BF4">
            <w:pPr>
              <w:rPr>
                <w:rFonts w:ascii="Aptos Display" w:hAnsi="Aptos Display"/>
                <w:sz w:val="22"/>
                <w:szCs w:val="22"/>
              </w:rPr>
            </w:pPr>
          </w:p>
        </w:tc>
        <w:tc>
          <w:tcPr>
            <w:tcW w:w="9180" w:type="dxa"/>
            <w:vMerge w:val="restart"/>
            <w:tcMar>
              <w:top w:w="0" w:type="dxa"/>
              <w:left w:w="0" w:type="dxa"/>
              <w:bottom w:w="0" w:type="dxa"/>
              <w:right w:w="0" w:type="dxa"/>
            </w:tcMar>
          </w:tcPr>
          <w:p w14:paraId="506155BD" w14:textId="77777777" w:rsidR="00C03B0C" w:rsidRPr="00E65422" w:rsidRDefault="00C03B0C" w:rsidP="00C43BF4">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La partie des prestations que le titulaire n'envisage pas de confier à des sous-traitants bénéficiant du paiement direct, est évaluée à (indiquer en chiffres et en lettres) :</w:t>
            </w:r>
          </w:p>
          <w:p w14:paraId="41230FE6" w14:textId="77777777" w:rsidR="00C03B0C" w:rsidRPr="00E65422" w:rsidRDefault="00C03B0C" w:rsidP="00C43BF4">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 . . . . . . . . . . . . . . . . . . . . . . . . . . . . . . . . . . . . . . . . . . . . . . . . . . . . . . . . . . . . . . . . . . . . . . . . . . . . . . . . . . . . . . . . . . . . . . . . . . . . .</w:t>
            </w:r>
          </w:p>
        </w:tc>
      </w:tr>
      <w:tr w:rsidR="00C03B0C" w:rsidRPr="00E65422" w14:paraId="10C83B68" w14:textId="77777777" w:rsidTr="00C43BF4">
        <w:trPr>
          <w:trHeight w:val="598"/>
        </w:trPr>
        <w:tc>
          <w:tcPr>
            <w:tcW w:w="240" w:type="dxa"/>
            <w:tcMar>
              <w:top w:w="0" w:type="dxa"/>
              <w:left w:w="0" w:type="dxa"/>
              <w:bottom w:w="0" w:type="dxa"/>
              <w:right w:w="0" w:type="dxa"/>
            </w:tcMar>
          </w:tcPr>
          <w:p w14:paraId="369EE2E0" w14:textId="77777777" w:rsidR="00C03B0C" w:rsidRPr="00E65422" w:rsidRDefault="00C03B0C" w:rsidP="00C43BF4">
            <w:pPr>
              <w:rPr>
                <w:rFonts w:ascii="Aptos Display" w:hAnsi="Aptos Display"/>
                <w:sz w:val="22"/>
                <w:szCs w:val="22"/>
              </w:rPr>
            </w:pPr>
          </w:p>
        </w:tc>
        <w:tc>
          <w:tcPr>
            <w:tcW w:w="200" w:type="dxa"/>
            <w:tcMar>
              <w:top w:w="0" w:type="dxa"/>
              <w:left w:w="0" w:type="dxa"/>
              <w:bottom w:w="0" w:type="dxa"/>
              <w:right w:w="0" w:type="dxa"/>
            </w:tcMar>
          </w:tcPr>
          <w:p w14:paraId="087285AB" w14:textId="77777777" w:rsidR="00C03B0C" w:rsidRPr="00E65422" w:rsidRDefault="00C03B0C" w:rsidP="00C43BF4">
            <w:pPr>
              <w:rPr>
                <w:rFonts w:ascii="Aptos Display" w:hAnsi="Aptos Display"/>
                <w:sz w:val="22"/>
                <w:szCs w:val="22"/>
              </w:rPr>
            </w:pPr>
          </w:p>
        </w:tc>
        <w:tc>
          <w:tcPr>
            <w:tcW w:w="9180" w:type="dxa"/>
            <w:vMerge/>
            <w:tcMar>
              <w:top w:w="0" w:type="dxa"/>
              <w:left w:w="0" w:type="dxa"/>
              <w:bottom w:w="0" w:type="dxa"/>
              <w:right w:w="0" w:type="dxa"/>
            </w:tcMar>
          </w:tcPr>
          <w:p w14:paraId="2C7E9FE1" w14:textId="77777777" w:rsidR="00C03B0C" w:rsidRPr="00E65422" w:rsidRDefault="00C03B0C" w:rsidP="00C43BF4">
            <w:pPr>
              <w:rPr>
                <w:rFonts w:ascii="Aptos Display" w:hAnsi="Aptos Display"/>
                <w:sz w:val="22"/>
                <w:szCs w:val="22"/>
              </w:rPr>
            </w:pPr>
          </w:p>
        </w:tc>
      </w:tr>
    </w:tbl>
    <w:p w14:paraId="69C46AD2" w14:textId="77777777" w:rsidR="00C03B0C" w:rsidRDefault="00C03B0C" w:rsidP="00182BEC">
      <w:pPr>
        <w:jc w:val="both"/>
        <w:rPr>
          <w:rFonts w:ascii="Aptos Display" w:eastAsia="Trebuchet MS" w:hAnsi="Aptos Display" w:cs="Trebuchet MS"/>
          <w:color w:val="000000"/>
          <w:sz w:val="22"/>
          <w:szCs w:val="28"/>
        </w:rPr>
      </w:pPr>
    </w:p>
    <w:p w14:paraId="021153D9" w14:textId="77777777" w:rsidR="00C03B0C" w:rsidRDefault="00C03B0C" w:rsidP="00182BEC">
      <w:pPr>
        <w:jc w:val="both"/>
        <w:rPr>
          <w:rFonts w:ascii="Aptos Display" w:eastAsia="Trebuchet MS" w:hAnsi="Aptos Display" w:cs="Trebuchet MS"/>
          <w:color w:val="000000"/>
          <w:sz w:val="22"/>
          <w:szCs w:val="28"/>
        </w:rPr>
      </w:pPr>
    </w:p>
    <w:tbl>
      <w:tblPr>
        <w:tblW w:w="0" w:type="auto"/>
        <w:tblLayout w:type="fixed"/>
        <w:tblLook w:val="04A0" w:firstRow="1" w:lastRow="0" w:firstColumn="1" w:lastColumn="0" w:noHBand="0" w:noVBand="1"/>
      </w:tblPr>
      <w:tblGrid>
        <w:gridCol w:w="240"/>
        <w:gridCol w:w="200"/>
        <w:gridCol w:w="9180"/>
      </w:tblGrid>
      <w:tr w:rsidR="007D1516" w:rsidRPr="00E65422" w14:paraId="7C613606" w14:textId="77777777" w:rsidTr="00C43BF4">
        <w:trPr>
          <w:trHeight w:val="202"/>
        </w:trPr>
        <w:tc>
          <w:tcPr>
            <w:tcW w:w="240" w:type="dxa"/>
            <w:tcMar>
              <w:top w:w="0" w:type="dxa"/>
              <w:left w:w="0" w:type="dxa"/>
              <w:bottom w:w="0" w:type="dxa"/>
              <w:right w:w="0" w:type="dxa"/>
            </w:tcMar>
          </w:tcPr>
          <w:p w14:paraId="2F670D6A" w14:textId="4A1AD1C8" w:rsidR="007D1516" w:rsidRPr="00E65422" w:rsidRDefault="007D1516" w:rsidP="00C43BF4">
            <w:pPr>
              <w:rPr>
                <w:rFonts w:ascii="Aptos Display" w:hAnsi="Aptos Display"/>
                <w:sz w:val="22"/>
                <w:szCs w:val="22"/>
              </w:rPr>
            </w:pPr>
            <w:r>
              <w:rPr>
                <w:rFonts w:ascii="Aptos Display" w:hAnsi="Aptos Display"/>
                <w:noProof/>
                <w:sz w:val="22"/>
                <w:szCs w:val="22"/>
              </w:rPr>
              <w:drawing>
                <wp:inline distT="0" distB="0" distL="0" distR="0" wp14:anchorId="2D30422A" wp14:editId="6E2CDCAD">
                  <wp:extent cx="152400" cy="152400"/>
                  <wp:effectExtent l="0" t="0" r="0" b="0"/>
                  <wp:docPr id="1639233944"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F7A7247" w14:textId="77777777" w:rsidR="007D1516" w:rsidRPr="00E65422" w:rsidRDefault="007D1516" w:rsidP="00C43BF4">
            <w:pPr>
              <w:rPr>
                <w:rFonts w:ascii="Aptos Display" w:hAnsi="Aptos Display"/>
                <w:sz w:val="22"/>
                <w:szCs w:val="22"/>
              </w:rPr>
            </w:pPr>
          </w:p>
        </w:tc>
        <w:tc>
          <w:tcPr>
            <w:tcW w:w="9180" w:type="dxa"/>
            <w:vMerge w:val="restart"/>
            <w:tcMar>
              <w:top w:w="0" w:type="dxa"/>
              <w:left w:w="0" w:type="dxa"/>
              <w:bottom w:w="0" w:type="dxa"/>
              <w:right w:w="0" w:type="dxa"/>
            </w:tcMar>
          </w:tcPr>
          <w:p w14:paraId="377ECE4F" w14:textId="77777777" w:rsidR="007D1516" w:rsidRPr="00E65422" w:rsidRDefault="007D1516" w:rsidP="00C43BF4">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La partie des prestations évaluée à (indiquer le montant en chiffres et en lettres) :</w:t>
            </w:r>
          </w:p>
          <w:p w14:paraId="16BD6F3D" w14:textId="77777777" w:rsidR="007D1516" w:rsidRPr="00E65422" w:rsidRDefault="007D1516" w:rsidP="00C43BF4">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 . . . . . . . . . . . . . . . . . . . . . . . . . . . . . . . . . . . . . . . . . . . . . . . . . . . . . . . . . . . . . . . . . . . . . . . . . . . . . . . . . . . . . . . . . . . . . . . . . . . . .</w:t>
            </w:r>
          </w:p>
        </w:tc>
      </w:tr>
      <w:tr w:rsidR="007D1516" w:rsidRPr="00E65422" w14:paraId="7DBC66A3" w14:textId="77777777" w:rsidTr="00C43BF4">
        <w:trPr>
          <w:trHeight w:val="382"/>
        </w:trPr>
        <w:tc>
          <w:tcPr>
            <w:tcW w:w="240" w:type="dxa"/>
            <w:tcMar>
              <w:top w:w="0" w:type="dxa"/>
              <w:left w:w="0" w:type="dxa"/>
              <w:bottom w:w="0" w:type="dxa"/>
              <w:right w:w="0" w:type="dxa"/>
            </w:tcMar>
          </w:tcPr>
          <w:p w14:paraId="38626D3B" w14:textId="77777777" w:rsidR="007D1516" w:rsidRPr="00E65422" w:rsidRDefault="007D1516" w:rsidP="00C43BF4">
            <w:pPr>
              <w:rPr>
                <w:rFonts w:ascii="Aptos Display" w:hAnsi="Aptos Display"/>
                <w:sz w:val="22"/>
                <w:szCs w:val="22"/>
              </w:rPr>
            </w:pPr>
          </w:p>
        </w:tc>
        <w:tc>
          <w:tcPr>
            <w:tcW w:w="200" w:type="dxa"/>
            <w:tcMar>
              <w:top w:w="0" w:type="dxa"/>
              <w:left w:w="0" w:type="dxa"/>
              <w:bottom w:w="0" w:type="dxa"/>
              <w:right w:w="0" w:type="dxa"/>
            </w:tcMar>
          </w:tcPr>
          <w:p w14:paraId="33053D63" w14:textId="77777777" w:rsidR="007D1516" w:rsidRPr="00E65422" w:rsidRDefault="007D1516" w:rsidP="00C43BF4">
            <w:pPr>
              <w:rPr>
                <w:rFonts w:ascii="Aptos Display" w:hAnsi="Aptos Display"/>
                <w:sz w:val="22"/>
                <w:szCs w:val="22"/>
              </w:rPr>
            </w:pPr>
          </w:p>
        </w:tc>
        <w:tc>
          <w:tcPr>
            <w:tcW w:w="9180" w:type="dxa"/>
            <w:vMerge/>
            <w:tcMar>
              <w:top w:w="0" w:type="dxa"/>
              <w:left w:w="0" w:type="dxa"/>
              <w:bottom w:w="0" w:type="dxa"/>
              <w:right w:w="0" w:type="dxa"/>
            </w:tcMar>
          </w:tcPr>
          <w:p w14:paraId="6B10C758" w14:textId="77777777" w:rsidR="007D1516" w:rsidRPr="00E65422" w:rsidRDefault="007D1516" w:rsidP="00C43BF4">
            <w:pPr>
              <w:rPr>
                <w:rFonts w:ascii="Aptos Display" w:hAnsi="Aptos Display"/>
                <w:sz w:val="22"/>
                <w:szCs w:val="22"/>
              </w:rPr>
            </w:pPr>
          </w:p>
        </w:tc>
      </w:tr>
    </w:tbl>
    <w:p w14:paraId="68D9797F" w14:textId="77777777" w:rsidR="00D74976" w:rsidRDefault="00D74976" w:rsidP="00182BEC">
      <w:pPr>
        <w:jc w:val="both"/>
        <w:rPr>
          <w:rFonts w:ascii="Aptos Display" w:eastAsia="Trebuchet MS" w:hAnsi="Aptos Display" w:cs="Trebuchet MS"/>
          <w:color w:val="000000"/>
          <w:sz w:val="22"/>
          <w:szCs w:val="28"/>
        </w:rPr>
      </w:pPr>
    </w:p>
    <w:tbl>
      <w:tblPr>
        <w:tblW w:w="0" w:type="auto"/>
        <w:tblLayout w:type="fixed"/>
        <w:tblLook w:val="04A0" w:firstRow="1" w:lastRow="0" w:firstColumn="1" w:lastColumn="0" w:noHBand="0" w:noVBand="1"/>
      </w:tblPr>
      <w:tblGrid>
        <w:gridCol w:w="240"/>
        <w:gridCol w:w="200"/>
        <w:gridCol w:w="9180"/>
      </w:tblGrid>
      <w:tr w:rsidR="00EE3832" w:rsidRPr="00E65422" w14:paraId="06DCA67F" w14:textId="77777777" w:rsidTr="00C43BF4">
        <w:trPr>
          <w:trHeight w:val="382"/>
        </w:trPr>
        <w:tc>
          <w:tcPr>
            <w:tcW w:w="240" w:type="dxa"/>
            <w:tcMar>
              <w:top w:w="0" w:type="dxa"/>
              <w:left w:w="0" w:type="dxa"/>
              <w:bottom w:w="0" w:type="dxa"/>
              <w:right w:w="0" w:type="dxa"/>
            </w:tcMar>
          </w:tcPr>
          <w:p w14:paraId="11F1F279" w14:textId="77777777" w:rsidR="00EE3832" w:rsidRPr="00E65422" w:rsidRDefault="00EE3832" w:rsidP="00C43BF4">
            <w:pPr>
              <w:rPr>
                <w:rFonts w:ascii="Aptos Display" w:hAnsi="Aptos Display"/>
                <w:sz w:val="22"/>
                <w:szCs w:val="22"/>
              </w:rPr>
            </w:pPr>
          </w:p>
        </w:tc>
        <w:tc>
          <w:tcPr>
            <w:tcW w:w="200" w:type="dxa"/>
            <w:tcMar>
              <w:top w:w="0" w:type="dxa"/>
              <w:left w:w="0" w:type="dxa"/>
              <w:bottom w:w="0" w:type="dxa"/>
              <w:right w:w="0" w:type="dxa"/>
            </w:tcMar>
          </w:tcPr>
          <w:p w14:paraId="09EFB6E5" w14:textId="77777777" w:rsidR="00EE3832" w:rsidRPr="00E65422" w:rsidRDefault="00EE3832" w:rsidP="00C43BF4">
            <w:pPr>
              <w:rPr>
                <w:rFonts w:ascii="Aptos Display" w:hAnsi="Aptos Display"/>
                <w:sz w:val="22"/>
                <w:szCs w:val="22"/>
              </w:rPr>
            </w:pPr>
          </w:p>
        </w:tc>
        <w:tc>
          <w:tcPr>
            <w:tcW w:w="9180" w:type="dxa"/>
            <w:vMerge/>
            <w:tcMar>
              <w:top w:w="0" w:type="dxa"/>
              <w:left w:w="0" w:type="dxa"/>
              <w:bottom w:w="0" w:type="dxa"/>
              <w:right w:w="0" w:type="dxa"/>
            </w:tcMar>
          </w:tcPr>
          <w:p w14:paraId="4C4825BD" w14:textId="77777777" w:rsidR="00EE3832" w:rsidRPr="00E65422" w:rsidRDefault="00EE3832" w:rsidP="00C43BF4">
            <w:pPr>
              <w:rPr>
                <w:rFonts w:ascii="Aptos Display" w:hAnsi="Aptos Display"/>
                <w:sz w:val="22"/>
                <w:szCs w:val="22"/>
              </w:rPr>
            </w:pPr>
          </w:p>
        </w:tc>
      </w:tr>
    </w:tbl>
    <w:p w14:paraId="559767DD" w14:textId="77777777" w:rsidR="00EE3832" w:rsidRDefault="00EE3832" w:rsidP="00EE3832">
      <w:pPr>
        <w:pStyle w:val="ParagrapheIndent1"/>
        <w:jc w:val="both"/>
        <w:rPr>
          <w:rFonts w:ascii="Aptos Display" w:hAnsi="Aptos Display"/>
          <w:color w:val="000000"/>
          <w:sz w:val="22"/>
          <w:szCs w:val="22"/>
        </w:rPr>
      </w:pPr>
      <w:proofErr w:type="gramStart"/>
      <w:r w:rsidRPr="00E65422">
        <w:rPr>
          <w:rFonts w:ascii="Aptos Display" w:hAnsi="Aptos Display"/>
          <w:color w:val="000000"/>
          <w:sz w:val="22"/>
          <w:szCs w:val="22"/>
        </w:rPr>
        <w:t>et</w:t>
      </w:r>
      <w:proofErr w:type="gramEnd"/>
      <w:r w:rsidRPr="00E65422">
        <w:rPr>
          <w:rFonts w:ascii="Aptos Display" w:hAnsi="Aptos Display"/>
          <w:color w:val="000000"/>
          <w:sz w:val="22"/>
          <w:szCs w:val="22"/>
        </w:rPr>
        <w:t xml:space="preserve"> devant être exécutée par : . . . . . . . . . . . . . . . . . . . . . .</w:t>
      </w:r>
    </w:p>
    <w:p w14:paraId="207FBFCF" w14:textId="77777777" w:rsidR="00EE3832" w:rsidRDefault="00EE3832" w:rsidP="00EE3832">
      <w:pPr>
        <w:pStyle w:val="ParagrapheIndent1"/>
        <w:jc w:val="both"/>
        <w:rPr>
          <w:rFonts w:ascii="Aptos Display" w:hAnsi="Aptos Display"/>
          <w:color w:val="000000"/>
          <w:sz w:val="22"/>
          <w:szCs w:val="22"/>
        </w:rPr>
      </w:pPr>
    </w:p>
    <w:p w14:paraId="59EBF9A7" w14:textId="5FEE30BA" w:rsidR="00EE3832" w:rsidRPr="00E65422" w:rsidRDefault="00EE3832" w:rsidP="00EE3832">
      <w:pPr>
        <w:pStyle w:val="ParagrapheIndent1"/>
        <w:jc w:val="both"/>
        <w:rPr>
          <w:rFonts w:ascii="Aptos Display" w:hAnsi="Aptos Display"/>
          <w:color w:val="000000"/>
          <w:sz w:val="22"/>
          <w:szCs w:val="22"/>
        </w:rPr>
      </w:pPr>
      <w:proofErr w:type="gramStart"/>
      <w:r w:rsidRPr="00E65422">
        <w:rPr>
          <w:rFonts w:ascii="Aptos Display" w:hAnsi="Aptos Display"/>
          <w:color w:val="000000"/>
          <w:sz w:val="22"/>
          <w:szCs w:val="22"/>
        </w:rPr>
        <w:t>en</w:t>
      </w:r>
      <w:proofErr w:type="gramEnd"/>
      <w:r w:rsidRPr="00E65422">
        <w:rPr>
          <w:rFonts w:ascii="Aptos Display" w:hAnsi="Aptos Display"/>
          <w:color w:val="000000"/>
          <w:sz w:val="22"/>
          <w:szCs w:val="22"/>
        </w:rPr>
        <w:t xml:space="preserve"> qualité de :</w:t>
      </w:r>
    </w:p>
    <w:p w14:paraId="7B3EAD93" w14:textId="77777777" w:rsidR="0022518B" w:rsidRDefault="0022518B" w:rsidP="00182BEC">
      <w:pPr>
        <w:jc w:val="both"/>
        <w:rPr>
          <w:rFonts w:ascii="Aptos Display" w:eastAsia="Trebuchet MS" w:hAnsi="Aptos Display" w:cs="Trebuchet MS"/>
          <w:color w:val="000000"/>
          <w:sz w:val="22"/>
          <w:szCs w:val="28"/>
        </w:rPr>
      </w:pPr>
    </w:p>
    <w:tbl>
      <w:tblPr>
        <w:tblW w:w="0" w:type="auto"/>
        <w:tblLayout w:type="fixed"/>
        <w:tblLook w:val="04A0" w:firstRow="1" w:lastRow="0" w:firstColumn="1" w:lastColumn="0" w:noHBand="0" w:noVBand="1"/>
      </w:tblPr>
      <w:tblGrid>
        <w:gridCol w:w="240"/>
        <w:gridCol w:w="200"/>
        <w:gridCol w:w="9180"/>
      </w:tblGrid>
      <w:tr w:rsidR="00655AD7" w:rsidRPr="00E65422" w14:paraId="6DD1096F" w14:textId="77777777" w:rsidTr="00C43BF4">
        <w:trPr>
          <w:trHeight w:val="202"/>
        </w:trPr>
        <w:tc>
          <w:tcPr>
            <w:tcW w:w="240" w:type="dxa"/>
            <w:tcMar>
              <w:top w:w="0" w:type="dxa"/>
              <w:left w:w="0" w:type="dxa"/>
              <w:bottom w:w="0" w:type="dxa"/>
              <w:right w:w="0" w:type="dxa"/>
            </w:tcMar>
          </w:tcPr>
          <w:p w14:paraId="7EA71B9E" w14:textId="557E8382" w:rsidR="00655AD7" w:rsidRPr="00E65422" w:rsidRDefault="00655AD7" w:rsidP="00C43BF4">
            <w:pPr>
              <w:rPr>
                <w:rFonts w:ascii="Aptos Display" w:hAnsi="Aptos Display"/>
                <w:sz w:val="22"/>
                <w:szCs w:val="22"/>
              </w:rPr>
            </w:pPr>
            <w:r>
              <w:rPr>
                <w:rFonts w:ascii="Aptos Display" w:hAnsi="Aptos Display"/>
                <w:noProof/>
                <w:sz w:val="22"/>
                <w:szCs w:val="22"/>
              </w:rPr>
              <w:drawing>
                <wp:inline distT="0" distB="0" distL="0" distR="0" wp14:anchorId="73045841" wp14:editId="2DD1678E">
                  <wp:extent cx="152400" cy="152400"/>
                  <wp:effectExtent l="0" t="0" r="0" b="0"/>
                  <wp:docPr id="1484467275"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BDB6F30" w14:textId="77777777" w:rsidR="00655AD7" w:rsidRPr="00E65422" w:rsidRDefault="00655AD7" w:rsidP="00C43BF4">
            <w:pPr>
              <w:rPr>
                <w:rFonts w:ascii="Aptos Display" w:hAnsi="Aptos Display"/>
                <w:sz w:val="22"/>
                <w:szCs w:val="22"/>
              </w:rPr>
            </w:pPr>
          </w:p>
        </w:tc>
        <w:tc>
          <w:tcPr>
            <w:tcW w:w="9180" w:type="dxa"/>
            <w:tcMar>
              <w:top w:w="0" w:type="dxa"/>
              <w:left w:w="0" w:type="dxa"/>
              <w:bottom w:w="0" w:type="dxa"/>
              <w:right w:w="0" w:type="dxa"/>
            </w:tcMar>
          </w:tcPr>
          <w:p w14:paraId="5C4568C4" w14:textId="77777777" w:rsidR="00655AD7" w:rsidRPr="00E65422" w:rsidRDefault="00655AD7" w:rsidP="00C43BF4">
            <w:pPr>
              <w:pStyle w:val="ParagrapheIndent1"/>
              <w:jc w:val="both"/>
              <w:rPr>
                <w:rFonts w:ascii="Aptos Display" w:hAnsi="Aptos Display"/>
                <w:color w:val="000000"/>
                <w:sz w:val="22"/>
                <w:szCs w:val="22"/>
              </w:rPr>
            </w:pPr>
            <w:proofErr w:type="gramStart"/>
            <w:r w:rsidRPr="00E65422">
              <w:rPr>
                <w:rFonts w:ascii="Aptos Display" w:hAnsi="Aptos Display"/>
                <w:color w:val="000000"/>
                <w:sz w:val="22"/>
                <w:szCs w:val="22"/>
              </w:rPr>
              <w:t>membre</w:t>
            </w:r>
            <w:proofErr w:type="gramEnd"/>
            <w:r w:rsidRPr="00E65422">
              <w:rPr>
                <w:rFonts w:ascii="Aptos Display" w:hAnsi="Aptos Display"/>
                <w:color w:val="000000"/>
                <w:sz w:val="22"/>
                <w:szCs w:val="22"/>
              </w:rPr>
              <w:t xml:space="preserve"> d'un groupement d'entreprise</w:t>
            </w:r>
          </w:p>
        </w:tc>
      </w:tr>
      <w:tr w:rsidR="00655AD7" w:rsidRPr="00E65422" w14:paraId="512CA2C9" w14:textId="77777777" w:rsidTr="00C43BF4">
        <w:trPr>
          <w:trHeight w:val="202"/>
        </w:trPr>
        <w:tc>
          <w:tcPr>
            <w:tcW w:w="240" w:type="dxa"/>
            <w:tcMar>
              <w:top w:w="0" w:type="dxa"/>
              <w:left w:w="0" w:type="dxa"/>
              <w:bottom w:w="0" w:type="dxa"/>
              <w:right w:w="0" w:type="dxa"/>
            </w:tcMar>
          </w:tcPr>
          <w:p w14:paraId="0763C630" w14:textId="322FCC0A" w:rsidR="00655AD7" w:rsidRPr="00E65422" w:rsidRDefault="00655AD7" w:rsidP="00C43BF4">
            <w:pPr>
              <w:rPr>
                <w:rFonts w:ascii="Aptos Display" w:hAnsi="Aptos Display"/>
                <w:sz w:val="22"/>
                <w:szCs w:val="22"/>
              </w:rPr>
            </w:pPr>
            <w:r>
              <w:rPr>
                <w:rFonts w:ascii="Aptos Display" w:hAnsi="Aptos Display"/>
                <w:noProof/>
                <w:sz w:val="22"/>
                <w:szCs w:val="22"/>
              </w:rPr>
              <w:drawing>
                <wp:inline distT="0" distB="0" distL="0" distR="0" wp14:anchorId="08BABB10" wp14:editId="307C78B7">
                  <wp:extent cx="152400" cy="152400"/>
                  <wp:effectExtent l="0" t="0" r="0" b="0"/>
                  <wp:docPr id="79634799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9B6D16B" w14:textId="77777777" w:rsidR="00655AD7" w:rsidRPr="00E65422" w:rsidRDefault="00655AD7" w:rsidP="00C43BF4">
            <w:pPr>
              <w:rPr>
                <w:rFonts w:ascii="Aptos Display" w:hAnsi="Aptos Display"/>
                <w:sz w:val="22"/>
                <w:szCs w:val="22"/>
              </w:rPr>
            </w:pPr>
          </w:p>
        </w:tc>
        <w:tc>
          <w:tcPr>
            <w:tcW w:w="9180" w:type="dxa"/>
            <w:tcMar>
              <w:top w:w="0" w:type="dxa"/>
              <w:left w:w="0" w:type="dxa"/>
              <w:bottom w:w="0" w:type="dxa"/>
              <w:right w:w="0" w:type="dxa"/>
            </w:tcMar>
          </w:tcPr>
          <w:p w14:paraId="158CAF45" w14:textId="77777777" w:rsidR="00655AD7" w:rsidRPr="00E65422" w:rsidRDefault="00655AD7" w:rsidP="00C43BF4">
            <w:pPr>
              <w:pStyle w:val="ParagrapheIndent1"/>
              <w:jc w:val="both"/>
              <w:rPr>
                <w:rFonts w:ascii="Aptos Display" w:hAnsi="Aptos Display"/>
                <w:color w:val="000000"/>
                <w:sz w:val="22"/>
                <w:szCs w:val="22"/>
              </w:rPr>
            </w:pPr>
            <w:proofErr w:type="gramStart"/>
            <w:r w:rsidRPr="00E65422">
              <w:rPr>
                <w:rFonts w:ascii="Aptos Display" w:hAnsi="Aptos Display"/>
                <w:color w:val="000000"/>
                <w:sz w:val="22"/>
                <w:szCs w:val="22"/>
              </w:rPr>
              <w:t>sous</w:t>
            </w:r>
            <w:proofErr w:type="gramEnd"/>
            <w:r w:rsidRPr="00E65422">
              <w:rPr>
                <w:rFonts w:ascii="Aptos Display" w:hAnsi="Aptos Display"/>
                <w:color w:val="000000"/>
                <w:sz w:val="22"/>
                <w:szCs w:val="22"/>
              </w:rPr>
              <w:t>-traitant</w:t>
            </w:r>
          </w:p>
        </w:tc>
      </w:tr>
    </w:tbl>
    <w:p w14:paraId="3B5CD280" w14:textId="77777777" w:rsidR="00655AD7" w:rsidRDefault="00655AD7" w:rsidP="00182BEC">
      <w:pPr>
        <w:jc w:val="both"/>
        <w:rPr>
          <w:rFonts w:ascii="Aptos Display" w:eastAsia="Trebuchet MS" w:hAnsi="Aptos Display" w:cs="Trebuchet MS"/>
          <w:color w:val="000000"/>
          <w:sz w:val="22"/>
          <w:szCs w:val="28"/>
        </w:rPr>
      </w:pPr>
    </w:p>
    <w:p w14:paraId="7A11DE6C" w14:textId="77777777" w:rsidR="00DC7ABB" w:rsidRDefault="00DC7ABB" w:rsidP="00182BEC">
      <w:pPr>
        <w:jc w:val="both"/>
        <w:rPr>
          <w:rFonts w:ascii="Aptos Display" w:eastAsia="Trebuchet MS" w:hAnsi="Aptos Display" w:cs="Trebuchet MS"/>
          <w:color w:val="000000"/>
          <w:sz w:val="22"/>
          <w:szCs w:val="28"/>
        </w:rPr>
      </w:pPr>
    </w:p>
    <w:p w14:paraId="6B1DF78C" w14:textId="77777777" w:rsidR="00DC7ABB" w:rsidRPr="00E65422" w:rsidRDefault="00DC7ABB" w:rsidP="00DC7ABB">
      <w:pPr>
        <w:pStyle w:val="style1010"/>
        <w:spacing w:line="232" w:lineRule="exact"/>
        <w:ind w:right="20"/>
        <w:jc w:val="center"/>
        <w:rPr>
          <w:rFonts w:ascii="Aptos Display" w:hAnsi="Aptos Display"/>
          <w:color w:val="000000"/>
          <w:sz w:val="22"/>
          <w:szCs w:val="22"/>
          <w:lang w:val="fr-FR"/>
        </w:rPr>
      </w:pPr>
      <w:r w:rsidRPr="00E65422">
        <w:rPr>
          <w:rFonts w:ascii="Aptos Display" w:hAnsi="Aptos Display"/>
          <w:color w:val="000000"/>
          <w:sz w:val="22"/>
          <w:szCs w:val="22"/>
          <w:lang w:val="fr-FR"/>
        </w:rPr>
        <w:t xml:space="preserve">A . . . . . . . . . . . . . . . . . . </w:t>
      </w:r>
      <w:proofErr w:type="gramStart"/>
      <w:r w:rsidRPr="00E65422">
        <w:rPr>
          <w:rFonts w:ascii="Aptos Display" w:hAnsi="Aptos Display"/>
          <w:color w:val="000000"/>
          <w:sz w:val="22"/>
          <w:szCs w:val="22"/>
          <w:lang w:val="fr-FR"/>
        </w:rPr>
        <w:t>. . . .</w:t>
      </w:r>
      <w:proofErr w:type="gramEnd"/>
    </w:p>
    <w:p w14:paraId="77AEA846" w14:textId="77777777" w:rsidR="00DC7ABB" w:rsidRPr="00E65422" w:rsidRDefault="00DC7ABB" w:rsidP="00DC7ABB">
      <w:pPr>
        <w:pStyle w:val="style1010"/>
        <w:spacing w:line="232" w:lineRule="exact"/>
        <w:ind w:right="20"/>
        <w:jc w:val="center"/>
        <w:rPr>
          <w:rFonts w:ascii="Aptos Display" w:hAnsi="Aptos Display"/>
          <w:color w:val="000000"/>
          <w:sz w:val="22"/>
          <w:szCs w:val="22"/>
          <w:lang w:val="fr-FR"/>
        </w:rPr>
      </w:pPr>
      <w:r w:rsidRPr="00E65422">
        <w:rPr>
          <w:rFonts w:ascii="Aptos Display" w:hAnsi="Aptos Display"/>
          <w:color w:val="000000"/>
          <w:sz w:val="22"/>
          <w:szCs w:val="22"/>
          <w:lang w:val="fr-FR"/>
        </w:rPr>
        <w:t xml:space="preserve">Le . . . . . . . . . . . . . . . . . . </w:t>
      </w:r>
      <w:proofErr w:type="gramStart"/>
      <w:r w:rsidRPr="00E65422">
        <w:rPr>
          <w:rFonts w:ascii="Aptos Display" w:hAnsi="Aptos Display"/>
          <w:color w:val="000000"/>
          <w:sz w:val="22"/>
          <w:szCs w:val="22"/>
          <w:lang w:val="fr-FR"/>
        </w:rPr>
        <w:t>. . . .</w:t>
      </w:r>
      <w:proofErr w:type="gramEnd"/>
    </w:p>
    <w:p w14:paraId="027A6D5C" w14:textId="77777777" w:rsidR="00DC7ABB" w:rsidRPr="00E65422" w:rsidRDefault="00DC7ABB" w:rsidP="00DC7ABB">
      <w:pPr>
        <w:pStyle w:val="style1010"/>
        <w:spacing w:line="232" w:lineRule="exact"/>
        <w:ind w:right="20"/>
        <w:jc w:val="center"/>
        <w:rPr>
          <w:rFonts w:ascii="Aptos Display" w:hAnsi="Aptos Display"/>
          <w:color w:val="000000"/>
          <w:sz w:val="22"/>
          <w:szCs w:val="22"/>
          <w:lang w:val="fr-FR"/>
        </w:rPr>
      </w:pPr>
    </w:p>
    <w:p w14:paraId="7260154C" w14:textId="2DC21380" w:rsidR="00DC7ABB" w:rsidRPr="00182BEC" w:rsidRDefault="00DC7ABB" w:rsidP="00DC7ABB">
      <w:pPr>
        <w:jc w:val="center"/>
        <w:rPr>
          <w:rFonts w:ascii="Aptos Display" w:eastAsia="Trebuchet MS" w:hAnsi="Aptos Display" w:cs="Trebuchet MS"/>
          <w:color w:val="000000"/>
          <w:sz w:val="22"/>
          <w:szCs w:val="28"/>
        </w:rPr>
      </w:pPr>
      <w:r w:rsidRPr="00E65422">
        <w:rPr>
          <w:rFonts w:ascii="Aptos Display" w:hAnsi="Aptos Display"/>
          <w:b/>
          <w:color w:val="000000"/>
          <w:sz w:val="22"/>
          <w:szCs w:val="22"/>
        </w:rPr>
        <w:t>Signature</w:t>
      </w:r>
    </w:p>
    <w:sectPr w:rsidR="00DC7ABB" w:rsidRPr="00182BEC">
      <w:headerReference w:type="default" r:id="rId16"/>
      <w:footerReference w:type="default" r:id="rId17"/>
      <w:pgSz w:w="11906" w:h="16838"/>
      <w:pgMar w:top="1200" w:right="1134" w:bottom="1200"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8EA7F" w14:textId="77777777" w:rsidR="00657C10" w:rsidRDefault="00657C10">
      <w:r>
        <w:separator/>
      </w:r>
    </w:p>
  </w:endnote>
  <w:endnote w:type="continuationSeparator" w:id="0">
    <w:p w14:paraId="60570E3C" w14:textId="77777777" w:rsidR="00657C10" w:rsidRDefault="00657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FA27" w14:textId="77777777" w:rsidR="00D05FE2" w:rsidRDefault="00F46419">
    <w:pPr>
      <w:jc w:val="center"/>
    </w:pPr>
    <w:r>
      <w:rPr>
        <w:color w:val="595959"/>
        <w:sz w:val="16"/>
        <w:szCs w:val="16"/>
      </w:rPr>
      <w:t xml:space="preserve">Page </w:t>
    </w:r>
    <w:r>
      <w:rPr>
        <w:color w:val="595959"/>
        <w:sz w:val="16"/>
        <w:szCs w:val="16"/>
      </w:rPr>
      <w:fldChar w:fldCharType="begin"/>
    </w:r>
    <w:r>
      <w:rPr>
        <w:color w:val="595959"/>
        <w:sz w:val="16"/>
        <w:szCs w:val="16"/>
      </w:rPr>
      <w:instrText>PAGE</w:instrText>
    </w:r>
    <w:r>
      <w:rPr>
        <w:color w:val="595959"/>
        <w:sz w:val="16"/>
        <w:szCs w:val="16"/>
      </w:rPr>
      <w:fldChar w:fldCharType="separate"/>
    </w:r>
    <w:r w:rsidR="000E0BE8">
      <w:rPr>
        <w:noProof/>
        <w:color w:val="595959"/>
        <w:sz w:val="16"/>
        <w:szCs w:val="16"/>
      </w:rPr>
      <w:t>1</w:t>
    </w:r>
    <w:r>
      <w:rPr>
        <w:color w:val="595959"/>
        <w:sz w:val="16"/>
        <w:szCs w:val="16"/>
      </w:rPr>
      <w:fldChar w:fldCharType="end"/>
    </w:r>
    <w:r>
      <w:rPr>
        <w:color w:val="595959"/>
        <w:sz w:val="16"/>
        <w:szCs w:val="16"/>
      </w:rPr>
      <w:t xml:space="preserve"> / </w:t>
    </w:r>
    <w:r>
      <w:rPr>
        <w:color w:val="595959"/>
        <w:sz w:val="16"/>
        <w:szCs w:val="16"/>
      </w:rPr>
      <w:fldChar w:fldCharType="begin"/>
    </w:r>
    <w:r>
      <w:rPr>
        <w:color w:val="595959"/>
        <w:sz w:val="16"/>
        <w:szCs w:val="16"/>
      </w:rPr>
      <w:instrText>NUMPAGES</w:instrText>
    </w:r>
    <w:r>
      <w:rPr>
        <w:color w:val="595959"/>
        <w:sz w:val="16"/>
        <w:szCs w:val="16"/>
      </w:rPr>
      <w:fldChar w:fldCharType="separate"/>
    </w:r>
    <w:r w:rsidR="000E0BE8">
      <w:rPr>
        <w:noProof/>
        <w:color w:val="595959"/>
        <w:sz w:val="16"/>
        <w:szCs w:val="16"/>
      </w:rPr>
      <w:t>1</w:t>
    </w:r>
    <w:r>
      <w:rPr>
        <w:color w:val="595959"/>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07A6D" w14:textId="77777777" w:rsidR="00D05FE2" w:rsidRDefault="00F46419">
    <w:pPr>
      <w:jc w:val="center"/>
    </w:pPr>
    <w:r>
      <w:rPr>
        <w:color w:val="595959"/>
        <w:sz w:val="16"/>
        <w:szCs w:val="16"/>
      </w:rPr>
      <w:t xml:space="preserve">Page </w:t>
    </w:r>
    <w:r>
      <w:rPr>
        <w:color w:val="595959"/>
        <w:sz w:val="16"/>
        <w:szCs w:val="16"/>
      </w:rPr>
      <w:fldChar w:fldCharType="begin"/>
    </w:r>
    <w:r>
      <w:rPr>
        <w:color w:val="595959"/>
        <w:sz w:val="16"/>
        <w:szCs w:val="16"/>
      </w:rPr>
      <w:instrText>PAGE</w:instrText>
    </w:r>
    <w:r>
      <w:rPr>
        <w:color w:val="595959"/>
        <w:sz w:val="16"/>
        <w:szCs w:val="16"/>
      </w:rPr>
      <w:fldChar w:fldCharType="separate"/>
    </w:r>
    <w:r w:rsidR="000E0BE8">
      <w:rPr>
        <w:noProof/>
        <w:color w:val="595959"/>
        <w:sz w:val="16"/>
        <w:szCs w:val="16"/>
      </w:rPr>
      <w:t>1</w:t>
    </w:r>
    <w:r>
      <w:rPr>
        <w:color w:val="595959"/>
        <w:sz w:val="16"/>
        <w:szCs w:val="16"/>
      </w:rPr>
      <w:fldChar w:fldCharType="end"/>
    </w:r>
    <w:r>
      <w:rPr>
        <w:color w:val="595959"/>
        <w:sz w:val="16"/>
        <w:szCs w:val="16"/>
      </w:rPr>
      <w:t xml:space="preserve"> / </w:t>
    </w:r>
    <w:r>
      <w:rPr>
        <w:color w:val="595959"/>
        <w:sz w:val="16"/>
        <w:szCs w:val="16"/>
      </w:rPr>
      <w:fldChar w:fldCharType="begin"/>
    </w:r>
    <w:r>
      <w:rPr>
        <w:color w:val="595959"/>
        <w:sz w:val="16"/>
        <w:szCs w:val="16"/>
      </w:rPr>
      <w:instrText>NUMPAGES</w:instrText>
    </w:r>
    <w:r>
      <w:rPr>
        <w:color w:val="595959"/>
        <w:sz w:val="16"/>
        <w:szCs w:val="16"/>
      </w:rPr>
      <w:fldChar w:fldCharType="separate"/>
    </w:r>
    <w:r w:rsidR="000E0BE8">
      <w:rPr>
        <w:noProof/>
        <w:color w:val="595959"/>
        <w:sz w:val="16"/>
        <w:szCs w:val="16"/>
      </w:rPr>
      <w:t>1</w:t>
    </w:r>
    <w:r>
      <w:rPr>
        <w:color w:val="59595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553CE" w14:textId="77777777" w:rsidR="00657C10" w:rsidRDefault="00657C10">
      <w:r>
        <w:separator/>
      </w:r>
    </w:p>
  </w:footnote>
  <w:footnote w:type="continuationSeparator" w:id="0">
    <w:p w14:paraId="2BD67C17" w14:textId="77777777" w:rsidR="00657C10" w:rsidRDefault="00657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68A9" w14:textId="77777777" w:rsidR="00D05FE2" w:rsidRPr="004A4C1C" w:rsidRDefault="00D05FE2" w:rsidP="004A4C1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E971C" w14:textId="77777777" w:rsidR="00D05FE2" w:rsidRPr="004A4C1C" w:rsidRDefault="00D05FE2" w:rsidP="004A4C1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D701A"/>
    <w:multiLevelType w:val="hybridMultilevel"/>
    <w:tmpl w:val="13E2232E"/>
    <w:lvl w:ilvl="0" w:tplc="8FFE64A2">
      <w:start w:val="9"/>
      <w:numFmt w:val="bullet"/>
      <w:lvlText w:val=""/>
      <w:lvlJc w:val="left"/>
      <w:pPr>
        <w:ind w:left="720" w:hanging="360"/>
      </w:pPr>
      <w:rPr>
        <w:rFonts w:ascii="Symbol" w:eastAsia="Trebuchet MS" w:hAnsi="Symbol"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2D03D88"/>
    <w:multiLevelType w:val="hybridMultilevel"/>
    <w:tmpl w:val="8C62366A"/>
    <w:lvl w:ilvl="0" w:tplc="710445F8">
      <w:start w:val="9"/>
      <w:numFmt w:val="bullet"/>
      <w:lvlText w:val=""/>
      <w:lvlJc w:val="left"/>
      <w:pPr>
        <w:ind w:left="720" w:hanging="360"/>
      </w:pPr>
      <w:rPr>
        <w:rFonts w:ascii="Symbol" w:eastAsia="Trebuchet MS" w:hAnsi="Symbol"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37A5B50"/>
    <w:multiLevelType w:val="hybridMultilevel"/>
    <w:tmpl w:val="32A08210"/>
    <w:lvl w:ilvl="0" w:tplc="3AEA9A54">
      <w:start w:val="8"/>
      <w:numFmt w:val="bullet"/>
      <w:lvlText w:val=""/>
      <w:lvlJc w:val="left"/>
      <w:pPr>
        <w:ind w:left="720" w:hanging="360"/>
      </w:pPr>
      <w:rPr>
        <w:rFonts w:ascii="Symbol" w:eastAsia="Trebuchet MS" w:hAnsi="Symbol"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72681A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96A2D5E"/>
    <w:multiLevelType w:val="hybridMultilevel"/>
    <w:tmpl w:val="A4DAAA20"/>
    <w:lvl w:ilvl="0" w:tplc="3AEA9A54">
      <w:start w:val="6"/>
      <w:numFmt w:val="bullet"/>
      <w:lvlText w:val=""/>
      <w:lvlJc w:val="left"/>
      <w:pPr>
        <w:ind w:left="720" w:hanging="360"/>
      </w:pPr>
      <w:rPr>
        <w:rFonts w:ascii="Symbol" w:eastAsia="Trebuchet MS" w:hAnsi="Symbol" w:cs="Trebuchet M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1404F43"/>
    <w:multiLevelType w:val="hybridMultilevel"/>
    <w:tmpl w:val="9C120ED6"/>
    <w:lvl w:ilvl="0" w:tplc="4EF2F682">
      <w:start w:val="2"/>
      <w:numFmt w:val="bullet"/>
      <w:lvlText w:val="-"/>
      <w:lvlJc w:val="left"/>
      <w:pPr>
        <w:ind w:left="720" w:hanging="360"/>
      </w:pPr>
      <w:rPr>
        <w:rFonts w:ascii="Aptos Display" w:eastAsia="Trebuchet MS" w:hAnsi="Aptos Display"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31224BF"/>
    <w:multiLevelType w:val="hybridMultilevel"/>
    <w:tmpl w:val="12523AF0"/>
    <w:lvl w:ilvl="0" w:tplc="D756B4C2">
      <w:start w:val="6"/>
      <w:numFmt w:val="bullet"/>
      <w:lvlText w:val=""/>
      <w:lvlJc w:val="left"/>
      <w:pPr>
        <w:ind w:left="720" w:hanging="360"/>
      </w:pPr>
      <w:rPr>
        <w:rFonts w:ascii="Wingdings" w:eastAsia="Trebuchet MS" w:hAnsi="Wingdings" w:cs="Trebuchet M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AD1AA0"/>
    <w:multiLevelType w:val="hybridMultilevel"/>
    <w:tmpl w:val="F6548A06"/>
    <w:lvl w:ilvl="0" w:tplc="B292F98C">
      <w:start w:val="4"/>
      <w:numFmt w:val="bullet"/>
      <w:lvlText w:val=""/>
      <w:lvlJc w:val="left"/>
      <w:pPr>
        <w:ind w:left="720" w:hanging="360"/>
      </w:pPr>
      <w:rPr>
        <w:rFonts w:ascii="Symbol" w:eastAsia="Trebuchet MS" w:hAnsi="Symbol" w:cs="Trebuchet M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76B123D0"/>
    <w:multiLevelType w:val="hybridMultilevel"/>
    <w:tmpl w:val="B9BABE4E"/>
    <w:lvl w:ilvl="0" w:tplc="64CC6E92">
      <w:start w:val="1"/>
      <w:numFmt w:val="bullet"/>
      <w:lvlText w:val="●"/>
      <w:lvlJc w:val="left"/>
      <w:pPr>
        <w:ind w:left="720" w:hanging="360"/>
      </w:pPr>
    </w:lvl>
    <w:lvl w:ilvl="1" w:tplc="4C863CA6">
      <w:start w:val="1"/>
      <w:numFmt w:val="bullet"/>
      <w:lvlText w:val="○"/>
      <w:lvlJc w:val="left"/>
      <w:pPr>
        <w:ind w:left="1440" w:hanging="360"/>
      </w:pPr>
    </w:lvl>
    <w:lvl w:ilvl="2" w:tplc="3D065B22">
      <w:start w:val="1"/>
      <w:numFmt w:val="bullet"/>
      <w:lvlText w:val="■"/>
      <w:lvlJc w:val="left"/>
      <w:pPr>
        <w:ind w:left="2160" w:hanging="360"/>
      </w:pPr>
    </w:lvl>
    <w:lvl w:ilvl="3" w:tplc="87C4E76C">
      <w:start w:val="1"/>
      <w:numFmt w:val="bullet"/>
      <w:lvlText w:val="●"/>
      <w:lvlJc w:val="left"/>
      <w:pPr>
        <w:ind w:left="2880" w:hanging="360"/>
      </w:pPr>
    </w:lvl>
    <w:lvl w:ilvl="4" w:tplc="9EC433EE">
      <w:start w:val="1"/>
      <w:numFmt w:val="bullet"/>
      <w:lvlText w:val="○"/>
      <w:lvlJc w:val="left"/>
      <w:pPr>
        <w:ind w:left="3600" w:hanging="360"/>
      </w:pPr>
    </w:lvl>
    <w:lvl w:ilvl="5" w:tplc="A6A4855C">
      <w:start w:val="1"/>
      <w:numFmt w:val="bullet"/>
      <w:lvlText w:val="■"/>
      <w:lvlJc w:val="left"/>
      <w:pPr>
        <w:ind w:left="4320" w:hanging="360"/>
      </w:pPr>
    </w:lvl>
    <w:lvl w:ilvl="6" w:tplc="B6E283AA">
      <w:start w:val="1"/>
      <w:numFmt w:val="bullet"/>
      <w:lvlText w:val="●"/>
      <w:lvlJc w:val="left"/>
      <w:pPr>
        <w:ind w:left="5040" w:hanging="360"/>
      </w:pPr>
    </w:lvl>
    <w:lvl w:ilvl="7" w:tplc="B36236FE">
      <w:start w:val="1"/>
      <w:numFmt w:val="bullet"/>
      <w:lvlText w:val="●"/>
      <w:lvlJc w:val="left"/>
      <w:pPr>
        <w:ind w:left="5760" w:hanging="360"/>
      </w:pPr>
    </w:lvl>
    <w:lvl w:ilvl="8" w:tplc="0BF0648C">
      <w:start w:val="1"/>
      <w:numFmt w:val="bullet"/>
      <w:lvlText w:val="●"/>
      <w:lvlJc w:val="left"/>
      <w:pPr>
        <w:ind w:left="6480" w:hanging="360"/>
      </w:pPr>
    </w:lvl>
  </w:abstractNum>
  <w:num w:numId="1" w16cid:durableId="916671064">
    <w:abstractNumId w:val="8"/>
    <w:lvlOverride w:ilvl="0">
      <w:startOverride w:val="1"/>
    </w:lvlOverride>
  </w:num>
  <w:num w:numId="2" w16cid:durableId="1296596322">
    <w:abstractNumId w:val="6"/>
  </w:num>
  <w:num w:numId="3" w16cid:durableId="1224213765">
    <w:abstractNumId w:val="0"/>
  </w:num>
  <w:num w:numId="4" w16cid:durableId="149709755">
    <w:abstractNumId w:val="1"/>
  </w:num>
  <w:num w:numId="5" w16cid:durableId="1385911425">
    <w:abstractNumId w:val="5"/>
  </w:num>
  <w:num w:numId="6" w16cid:durableId="1802846396">
    <w:abstractNumId w:val="2"/>
  </w:num>
  <w:num w:numId="7" w16cid:durableId="1427186785">
    <w:abstractNumId w:val="4"/>
  </w:num>
  <w:num w:numId="8" w16cid:durableId="1776559802">
    <w:abstractNumId w:val="3"/>
  </w:num>
  <w:num w:numId="9" w16cid:durableId="8519214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FE2"/>
    <w:rsid w:val="000030D7"/>
    <w:rsid w:val="00012C0D"/>
    <w:rsid w:val="0001613B"/>
    <w:rsid w:val="0001657D"/>
    <w:rsid w:val="00022753"/>
    <w:rsid w:val="000253AC"/>
    <w:rsid w:val="00033C4B"/>
    <w:rsid w:val="00035FDE"/>
    <w:rsid w:val="00036D72"/>
    <w:rsid w:val="00043653"/>
    <w:rsid w:val="000716F6"/>
    <w:rsid w:val="00081972"/>
    <w:rsid w:val="00083905"/>
    <w:rsid w:val="000D2A04"/>
    <w:rsid w:val="000E0682"/>
    <w:rsid w:val="000E0BE8"/>
    <w:rsid w:val="000E3785"/>
    <w:rsid w:val="000F0B50"/>
    <w:rsid w:val="0012184B"/>
    <w:rsid w:val="00130F2B"/>
    <w:rsid w:val="001510D9"/>
    <w:rsid w:val="00157BE3"/>
    <w:rsid w:val="00163C77"/>
    <w:rsid w:val="00172947"/>
    <w:rsid w:val="00182BEC"/>
    <w:rsid w:val="00185B0C"/>
    <w:rsid w:val="00192C8D"/>
    <w:rsid w:val="001C4512"/>
    <w:rsid w:val="001E686D"/>
    <w:rsid w:val="001F591E"/>
    <w:rsid w:val="00200E0A"/>
    <w:rsid w:val="00205AA3"/>
    <w:rsid w:val="00225082"/>
    <w:rsid w:val="0022518B"/>
    <w:rsid w:val="00245B58"/>
    <w:rsid w:val="002616D1"/>
    <w:rsid w:val="00264377"/>
    <w:rsid w:val="0027149A"/>
    <w:rsid w:val="002771AC"/>
    <w:rsid w:val="00295801"/>
    <w:rsid w:val="002B1D26"/>
    <w:rsid w:val="002B2AC3"/>
    <w:rsid w:val="002B4A88"/>
    <w:rsid w:val="002B68DA"/>
    <w:rsid w:val="002C324B"/>
    <w:rsid w:val="002C77BB"/>
    <w:rsid w:val="002E26FD"/>
    <w:rsid w:val="002E2749"/>
    <w:rsid w:val="002F3266"/>
    <w:rsid w:val="00304552"/>
    <w:rsid w:val="00312956"/>
    <w:rsid w:val="0033064A"/>
    <w:rsid w:val="003319C3"/>
    <w:rsid w:val="00332210"/>
    <w:rsid w:val="003365FF"/>
    <w:rsid w:val="0034793B"/>
    <w:rsid w:val="00356F2D"/>
    <w:rsid w:val="00360CF9"/>
    <w:rsid w:val="00362861"/>
    <w:rsid w:val="00363816"/>
    <w:rsid w:val="00397CED"/>
    <w:rsid w:val="003B48BD"/>
    <w:rsid w:val="003D1ED1"/>
    <w:rsid w:val="004052E1"/>
    <w:rsid w:val="00406D5C"/>
    <w:rsid w:val="0041573D"/>
    <w:rsid w:val="004249F6"/>
    <w:rsid w:val="00451B00"/>
    <w:rsid w:val="00464B6E"/>
    <w:rsid w:val="004728DB"/>
    <w:rsid w:val="00475577"/>
    <w:rsid w:val="004808DF"/>
    <w:rsid w:val="004A44AD"/>
    <w:rsid w:val="004A4C1C"/>
    <w:rsid w:val="004A63B5"/>
    <w:rsid w:val="004A791D"/>
    <w:rsid w:val="004D174D"/>
    <w:rsid w:val="004E41F3"/>
    <w:rsid w:val="00512410"/>
    <w:rsid w:val="00515CE2"/>
    <w:rsid w:val="005208DF"/>
    <w:rsid w:val="005306F1"/>
    <w:rsid w:val="005368A1"/>
    <w:rsid w:val="00553F21"/>
    <w:rsid w:val="005606FA"/>
    <w:rsid w:val="00566F9B"/>
    <w:rsid w:val="00570EB4"/>
    <w:rsid w:val="0057539E"/>
    <w:rsid w:val="00576E00"/>
    <w:rsid w:val="005B0D96"/>
    <w:rsid w:val="005C2EB7"/>
    <w:rsid w:val="005D2AB0"/>
    <w:rsid w:val="005E0F0C"/>
    <w:rsid w:val="005E1B52"/>
    <w:rsid w:val="006161A7"/>
    <w:rsid w:val="006345BE"/>
    <w:rsid w:val="00655AD7"/>
    <w:rsid w:val="00657C10"/>
    <w:rsid w:val="00661BDB"/>
    <w:rsid w:val="00667AA0"/>
    <w:rsid w:val="0067389D"/>
    <w:rsid w:val="006840E2"/>
    <w:rsid w:val="006A196C"/>
    <w:rsid w:val="006A4303"/>
    <w:rsid w:val="006A7B2C"/>
    <w:rsid w:val="006B0556"/>
    <w:rsid w:val="006C0D15"/>
    <w:rsid w:val="006D076C"/>
    <w:rsid w:val="006D5E97"/>
    <w:rsid w:val="007055F0"/>
    <w:rsid w:val="00705F96"/>
    <w:rsid w:val="0072094B"/>
    <w:rsid w:val="0073500A"/>
    <w:rsid w:val="00746E82"/>
    <w:rsid w:val="007472CE"/>
    <w:rsid w:val="007475CE"/>
    <w:rsid w:val="00752687"/>
    <w:rsid w:val="007637CC"/>
    <w:rsid w:val="00775734"/>
    <w:rsid w:val="00777893"/>
    <w:rsid w:val="00792E9E"/>
    <w:rsid w:val="007D1516"/>
    <w:rsid w:val="007E311B"/>
    <w:rsid w:val="007F7EA9"/>
    <w:rsid w:val="00820242"/>
    <w:rsid w:val="00821259"/>
    <w:rsid w:val="00835AF1"/>
    <w:rsid w:val="008547B9"/>
    <w:rsid w:val="00854B5F"/>
    <w:rsid w:val="00892FD3"/>
    <w:rsid w:val="00895783"/>
    <w:rsid w:val="008968D5"/>
    <w:rsid w:val="008979E7"/>
    <w:rsid w:val="008A4BEA"/>
    <w:rsid w:val="008D1A3B"/>
    <w:rsid w:val="008D3FCF"/>
    <w:rsid w:val="008D6D5E"/>
    <w:rsid w:val="008F134D"/>
    <w:rsid w:val="008F7949"/>
    <w:rsid w:val="00903733"/>
    <w:rsid w:val="009431AE"/>
    <w:rsid w:val="0094351B"/>
    <w:rsid w:val="00957FA1"/>
    <w:rsid w:val="0096440A"/>
    <w:rsid w:val="0097069B"/>
    <w:rsid w:val="00972EB8"/>
    <w:rsid w:val="00987975"/>
    <w:rsid w:val="0099129D"/>
    <w:rsid w:val="009A6835"/>
    <w:rsid w:val="009C2831"/>
    <w:rsid w:val="009C6A53"/>
    <w:rsid w:val="009D33A1"/>
    <w:rsid w:val="009D6EDD"/>
    <w:rsid w:val="00A16821"/>
    <w:rsid w:val="00A16D27"/>
    <w:rsid w:val="00A2257D"/>
    <w:rsid w:val="00A2353F"/>
    <w:rsid w:val="00A40457"/>
    <w:rsid w:val="00A5386D"/>
    <w:rsid w:val="00AA2263"/>
    <w:rsid w:val="00AA296B"/>
    <w:rsid w:val="00AA6EAF"/>
    <w:rsid w:val="00AB20AF"/>
    <w:rsid w:val="00AC02F7"/>
    <w:rsid w:val="00AF3F9F"/>
    <w:rsid w:val="00B05643"/>
    <w:rsid w:val="00B05D7F"/>
    <w:rsid w:val="00B070B8"/>
    <w:rsid w:val="00B13D2A"/>
    <w:rsid w:val="00B260BD"/>
    <w:rsid w:val="00B42E89"/>
    <w:rsid w:val="00B55A37"/>
    <w:rsid w:val="00B5654A"/>
    <w:rsid w:val="00B63C29"/>
    <w:rsid w:val="00B675C8"/>
    <w:rsid w:val="00B80275"/>
    <w:rsid w:val="00B92F31"/>
    <w:rsid w:val="00B959EC"/>
    <w:rsid w:val="00BC29B5"/>
    <w:rsid w:val="00BC77C3"/>
    <w:rsid w:val="00BD3A82"/>
    <w:rsid w:val="00BD797C"/>
    <w:rsid w:val="00BE01A8"/>
    <w:rsid w:val="00C03B0C"/>
    <w:rsid w:val="00C07174"/>
    <w:rsid w:val="00C103C4"/>
    <w:rsid w:val="00C103D1"/>
    <w:rsid w:val="00C26485"/>
    <w:rsid w:val="00C26BAD"/>
    <w:rsid w:val="00C30373"/>
    <w:rsid w:val="00C44043"/>
    <w:rsid w:val="00C6632C"/>
    <w:rsid w:val="00C71567"/>
    <w:rsid w:val="00C80BED"/>
    <w:rsid w:val="00C80CA3"/>
    <w:rsid w:val="00C9757A"/>
    <w:rsid w:val="00CA4DE1"/>
    <w:rsid w:val="00CA6734"/>
    <w:rsid w:val="00CF0805"/>
    <w:rsid w:val="00D02DEC"/>
    <w:rsid w:val="00D05FE2"/>
    <w:rsid w:val="00D15484"/>
    <w:rsid w:val="00D21C0D"/>
    <w:rsid w:val="00D24845"/>
    <w:rsid w:val="00D25662"/>
    <w:rsid w:val="00D35581"/>
    <w:rsid w:val="00D657D8"/>
    <w:rsid w:val="00D74976"/>
    <w:rsid w:val="00D95CE5"/>
    <w:rsid w:val="00DA5202"/>
    <w:rsid w:val="00DB0551"/>
    <w:rsid w:val="00DB65C0"/>
    <w:rsid w:val="00DC7ABB"/>
    <w:rsid w:val="00DD76CF"/>
    <w:rsid w:val="00DE03A3"/>
    <w:rsid w:val="00E0641F"/>
    <w:rsid w:val="00E1335D"/>
    <w:rsid w:val="00E13876"/>
    <w:rsid w:val="00E13C54"/>
    <w:rsid w:val="00E33B27"/>
    <w:rsid w:val="00E61A0F"/>
    <w:rsid w:val="00E62E49"/>
    <w:rsid w:val="00E67987"/>
    <w:rsid w:val="00E67D96"/>
    <w:rsid w:val="00E707F4"/>
    <w:rsid w:val="00E94955"/>
    <w:rsid w:val="00E97017"/>
    <w:rsid w:val="00EA19D5"/>
    <w:rsid w:val="00EC602E"/>
    <w:rsid w:val="00EE3832"/>
    <w:rsid w:val="00EE644F"/>
    <w:rsid w:val="00EF1656"/>
    <w:rsid w:val="00F11B2A"/>
    <w:rsid w:val="00F12BB0"/>
    <w:rsid w:val="00F2044D"/>
    <w:rsid w:val="00F21D21"/>
    <w:rsid w:val="00F23474"/>
    <w:rsid w:val="00F27EC9"/>
    <w:rsid w:val="00F33D95"/>
    <w:rsid w:val="00F3648C"/>
    <w:rsid w:val="00F46419"/>
    <w:rsid w:val="00F610BE"/>
    <w:rsid w:val="00F676B1"/>
    <w:rsid w:val="00F73C7F"/>
    <w:rsid w:val="00F853EA"/>
    <w:rsid w:val="00F87927"/>
    <w:rsid w:val="00FB21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062659"/>
  <w15:docId w15:val="{6B267C8D-CEE9-4BD1-B311-2D9992074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300" w:after="140"/>
      <w:outlineLvl w:val="0"/>
    </w:pPr>
    <w:rPr>
      <w:b/>
      <w:bCs/>
      <w:color w:val="1B5E20"/>
      <w:sz w:val="26"/>
      <w:szCs w:val="26"/>
    </w:rPr>
  </w:style>
  <w:style w:type="paragraph" w:styleId="Titre2">
    <w:name w:val="heading 2"/>
    <w:uiPriority w:val="9"/>
    <w:unhideWhenUsed/>
    <w:qFormat/>
    <w:pPr>
      <w:spacing w:before="200" w:after="100"/>
      <w:outlineLvl w:val="1"/>
    </w:pPr>
    <w:rPr>
      <w:b/>
      <w:bCs/>
      <w:color w:val="2E7D32"/>
      <w:sz w:val="23"/>
      <w:szCs w:val="23"/>
    </w:rPr>
  </w:style>
  <w:style w:type="paragraph" w:styleId="Titre3">
    <w:name w:val="heading 3"/>
    <w:uiPriority w:val="9"/>
    <w:unhideWhenUsed/>
    <w:qFormat/>
    <w:pPr>
      <w:spacing w:before="140" w:after="80"/>
      <w:outlineLvl w:val="2"/>
    </w:pPr>
    <w:rPr>
      <w:b/>
      <w:bCs/>
      <w:color w:val="595959"/>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 w:type="paragraph" w:styleId="TM1">
    <w:name w:val="toc 1"/>
    <w:basedOn w:val="Normal"/>
    <w:next w:val="Normal"/>
    <w:autoRedefine/>
    <w:uiPriority w:val="39"/>
    <w:unhideWhenUsed/>
    <w:rsid w:val="000E0BE8"/>
    <w:pPr>
      <w:spacing w:after="100"/>
    </w:pPr>
  </w:style>
  <w:style w:type="paragraph" w:styleId="TM2">
    <w:name w:val="toc 2"/>
    <w:basedOn w:val="Normal"/>
    <w:next w:val="Normal"/>
    <w:autoRedefine/>
    <w:uiPriority w:val="39"/>
    <w:unhideWhenUsed/>
    <w:rsid w:val="000E0BE8"/>
    <w:pPr>
      <w:spacing w:after="100"/>
      <w:ind w:left="210"/>
    </w:pPr>
  </w:style>
  <w:style w:type="paragraph" w:styleId="TM3">
    <w:name w:val="toc 3"/>
    <w:basedOn w:val="Normal"/>
    <w:next w:val="Normal"/>
    <w:autoRedefine/>
    <w:uiPriority w:val="39"/>
    <w:unhideWhenUsed/>
    <w:rsid w:val="000E0BE8"/>
    <w:pPr>
      <w:spacing w:after="100"/>
      <w:ind w:left="420"/>
    </w:pPr>
  </w:style>
  <w:style w:type="paragraph" w:styleId="En-tte">
    <w:name w:val="header"/>
    <w:basedOn w:val="Normal"/>
    <w:link w:val="En-tteCar"/>
    <w:uiPriority w:val="99"/>
    <w:unhideWhenUsed/>
    <w:rsid w:val="004A4C1C"/>
    <w:pPr>
      <w:tabs>
        <w:tab w:val="center" w:pos="4536"/>
        <w:tab w:val="right" w:pos="9072"/>
      </w:tabs>
    </w:pPr>
  </w:style>
  <w:style w:type="character" w:customStyle="1" w:styleId="En-tteCar">
    <w:name w:val="En-tête Car"/>
    <w:basedOn w:val="Policepardfaut"/>
    <w:link w:val="En-tte"/>
    <w:uiPriority w:val="99"/>
    <w:rsid w:val="004A4C1C"/>
  </w:style>
  <w:style w:type="paragraph" w:styleId="Pieddepage">
    <w:name w:val="footer"/>
    <w:basedOn w:val="Normal"/>
    <w:link w:val="PieddepageCar"/>
    <w:uiPriority w:val="99"/>
    <w:unhideWhenUsed/>
    <w:rsid w:val="004A4C1C"/>
    <w:pPr>
      <w:tabs>
        <w:tab w:val="center" w:pos="4536"/>
        <w:tab w:val="right" w:pos="9072"/>
      </w:tabs>
    </w:pPr>
  </w:style>
  <w:style w:type="character" w:customStyle="1" w:styleId="PieddepageCar">
    <w:name w:val="Pied de page Car"/>
    <w:basedOn w:val="Policepardfaut"/>
    <w:link w:val="Pieddepage"/>
    <w:uiPriority w:val="99"/>
    <w:rsid w:val="004A4C1C"/>
  </w:style>
  <w:style w:type="paragraph" w:customStyle="1" w:styleId="ParagrapheIndent2">
    <w:name w:val="ParagrapheIndent2"/>
    <w:basedOn w:val="Normal"/>
    <w:next w:val="Normal"/>
    <w:qFormat/>
    <w:rsid w:val="00C26485"/>
    <w:rPr>
      <w:rFonts w:ascii="Trebuchet MS" w:eastAsia="Trebuchet MS" w:hAnsi="Trebuchet MS" w:cs="Trebuchet MS"/>
      <w:sz w:val="20"/>
      <w:szCs w:val="24"/>
      <w:lang w:eastAsia="en-US"/>
    </w:rPr>
  </w:style>
  <w:style w:type="character" w:styleId="Mentionnonrsolue">
    <w:name w:val="Unresolved Mention"/>
    <w:basedOn w:val="Policepardfaut"/>
    <w:uiPriority w:val="99"/>
    <w:semiHidden/>
    <w:unhideWhenUsed/>
    <w:rsid w:val="00172947"/>
    <w:rPr>
      <w:color w:val="605E5C"/>
      <w:shd w:val="clear" w:color="auto" w:fill="E1DFDD"/>
    </w:rPr>
  </w:style>
  <w:style w:type="table" w:styleId="Grilledutableau">
    <w:name w:val="Table Grid"/>
    <w:basedOn w:val="TableauNormal"/>
    <w:uiPriority w:val="39"/>
    <w:rsid w:val="00E13C54"/>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6B0556"/>
    <w:rPr>
      <w:sz w:val="16"/>
      <w:szCs w:val="16"/>
    </w:rPr>
  </w:style>
  <w:style w:type="paragraph" w:styleId="Commentaire">
    <w:name w:val="annotation text"/>
    <w:basedOn w:val="Normal"/>
    <w:link w:val="CommentaireCar"/>
    <w:uiPriority w:val="99"/>
    <w:unhideWhenUsed/>
    <w:rsid w:val="006B0556"/>
    <w:rPr>
      <w:sz w:val="20"/>
      <w:szCs w:val="20"/>
    </w:rPr>
  </w:style>
  <w:style w:type="character" w:customStyle="1" w:styleId="CommentaireCar">
    <w:name w:val="Commentaire Car"/>
    <w:basedOn w:val="Policepardfaut"/>
    <w:link w:val="Commentaire"/>
    <w:uiPriority w:val="99"/>
    <w:rsid w:val="006B0556"/>
    <w:rPr>
      <w:sz w:val="20"/>
      <w:szCs w:val="20"/>
    </w:rPr>
  </w:style>
  <w:style w:type="paragraph" w:styleId="Objetducommentaire">
    <w:name w:val="annotation subject"/>
    <w:basedOn w:val="Commentaire"/>
    <w:next w:val="Commentaire"/>
    <w:link w:val="ObjetducommentaireCar"/>
    <w:uiPriority w:val="99"/>
    <w:semiHidden/>
    <w:unhideWhenUsed/>
    <w:rsid w:val="006B0556"/>
    <w:rPr>
      <w:b/>
      <w:bCs/>
    </w:rPr>
  </w:style>
  <w:style w:type="character" w:customStyle="1" w:styleId="ObjetducommentaireCar">
    <w:name w:val="Objet du commentaire Car"/>
    <w:basedOn w:val="CommentaireCar"/>
    <w:link w:val="Objetducommentaire"/>
    <w:uiPriority w:val="99"/>
    <w:semiHidden/>
    <w:rsid w:val="006B0556"/>
    <w:rPr>
      <w:b/>
      <w:bCs/>
      <w:sz w:val="20"/>
      <w:szCs w:val="20"/>
    </w:rPr>
  </w:style>
  <w:style w:type="paragraph" w:customStyle="1" w:styleId="saisieClientCel">
    <w:name w:val="saisieClient_Cel"/>
    <w:qFormat/>
    <w:rsid w:val="00406D5C"/>
    <w:rPr>
      <w:rFonts w:ascii="Times New Roman" w:eastAsia="Times New Roman" w:hAnsi="Times New Roman" w:cs="Times New Roman"/>
      <w:sz w:val="20"/>
      <w:szCs w:val="20"/>
      <w:lang w:val="en-US" w:eastAsia="en-US"/>
    </w:rPr>
  </w:style>
  <w:style w:type="paragraph" w:customStyle="1" w:styleId="saisieClientHead">
    <w:name w:val="saisieClient_Head"/>
    <w:qFormat/>
    <w:rsid w:val="00406D5C"/>
    <w:rPr>
      <w:rFonts w:ascii="Times New Roman" w:eastAsia="Times New Roman" w:hAnsi="Times New Roman" w:cs="Times New Roman"/>
      <w:sz w:val="20"/>
      <w:szCs w:val="20"/>
      <w:lang w:val="en-US" w:eastAsia="en-US"/>
    </w:rPr>
  </w:style>
  <w:style w:type="paragraph" w:customStyle="1" w:styleId="ParagrapheIndent1">
    <w:name w:val="ParagrapheIndent1"/>
    <w:basedOn w:val="Normal"/>
    <w:next w:val="Normal"/>
    <w:qFormat/>
    <w:rsid w:val="00406D5C"/>
    <w:rPr>
      <w:rFonts w:ascii="Trebuchet MS" w:eastAsia="Trebuchet MS" w:hAnsi="Trebuchet MS" w:cs="Trebuchet MS"/>
      <w:sz w:val="20"/>
      <w:szCs w:val="24"/>
      <w:lang w:eastAsia="en-US"/>
    </w:rPr>
  </w:style>
  <w:style w:type="paragraph" w:customStyle="1" w:styleId="style1010">
    <w:name w:val="style1|010"/>
    <w:qFormat/>
    <w:rsid w:val="00BE01A8"/>
    <w:rPr>
      <w:rFonts w:ascii="Trebuchet MS" w:eastAsia="Trebuchet MS" w:hAnsi="Trebuchet MS" w:cs="Trebuchet M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321ce7-3042-40e5-9078-ac922a595568">
      <Terms xmlns="http://schemas.microsoft.com/office/infopath/2007/PartnerControls"/>
    </lcf76f155ced4ddcb4097134ff3c332f>
    <TaxCatchAll xmlns="049662c3-0944-4c1a-896e-281533490c9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E0B4C62A8C94BAA8EEBB5308F333D" ma:contentTypeVersion="13" ma:contentTypeDescription="Crée un document." ma:contentTypeScope="" ma:versionID="3712fc44cc2619a63cf891ddde41546a">
  <xsd:schema xmlns:xsd="http://www.w3.org/2001/XMLSchema" xmlns:xs="http://www.w3.org/2001/XMLSchema" xmlns:p="http://schemas.microsoft.com/office/2006/metadata/properties" xmlns:ns2="b5321ce7-3042-40e5-9078-ac922a595568" xmlns:ns3="049662c3-0944-4c1a-896e-281533490c90" targetNamespace="http://schemas.microsoft.com/office/2006/metadata/properties" ma:root="true" ma:fieldsID="48d201b2420190a7ae5736036a453db8" ns2:_="" ns3:_="">
    <xsd:import namespace="b5321ce7-3042-40e5-9078-ac922a595568"/>
    <xsd:import namespace="049662c3-0944-4c1a-896e-281533490c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21ce7-3042-40e5-9078-ac922a595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befe276c-e4fb-4daa-8f6d-ee13c2bbb20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9662c3-0944-4c1a-896e-281533490c9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1c31ac-ad60-4f27-a733-977a9f04e7ec}" ma:internalName="TaxCatchAll" ma:showField="CatchAllData" ma:web="049662c3-0944-4c1a-896e-281533490c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15D83-3227-4B51-8AA9-575A678A28D2}">
  <ds:schemaRefs>
    <ds:schemaRef ds:uri="http://schemas.microsoft.com/sharepoint/v3/contenttype/forms"/>
  </ds:schemaRefs>
</ds:datastoreItem>
</file>

<file path=customXml/itemProps2.xml><?xml version="1.0" encoding="utf-8"?>
<ds:datastoreItem xmlns:ds="http://schemas.openxmlformats.org/officeDocument/2006/customXml" ds:itemID="{EC5B4814-E540-4361-A8C0-A8DC854B0206}">
  <ds:schemaRefs>
    <ds:schemaRef ds:uri="http://schemas.microsoft.com/office/2006/metadata/properties"/>
    <ds:schemaRef ds:uri="http://schemas.microsoft.com/office/infopath/2007/PartnerControls"/>
    <ds:schemaRef ds:uri="b5321ce7-3042-40e5-9078-ac922a595568"/>
    <ds:schemaRef ds:uri="049662c3-0944-4c1a-896e-281533490c90"/>
  </ds:schemaRefs>
</ds:datastoreItem>
</file>

<file path=customXml/itemProps3.xml><?xml version="1.0" encoding="utf-8"?>
<ds:datastoreItem xmlns:ds="http://schemas.openxmlformats.org/officeDocument/2006/customXml" ds:itemID="{7D2196BB-8D7B-46F0-A43F-12A017F95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21ce7-3042-40e5-9078-ac922a595568"/>
    <ds:schemaRef ds:uri="049662c3-0944-4c1a-896e-281533490c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9</Pages>
  <Words>1498</Words>
  <Characters>8244</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CCTP Lot 1 - Mission de contrôle technique - Siège ONF Guyane</vt:lpstr>
    </vt:vector>
  </TitlesOfParts>
  <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Lot 1 - Mission de contrôle technique - Siège ONF Guyane</dc:title>
  <dc:creator>ONF DT Guyane</dc:creator>
  <cp:lastModifiedBy>Céline MATHY</cp:lastModifiedBy>
  <cp:revision>398</cp:revision>
  <dcterms:created xsi:type="dcterms:W3CDTF">2026-08-04T14:18:00Z</dcterms:created>
  <dcterms:modified xsi:type="dcterms:W3CDTF">2026-08-06T15:51:00Z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0x010100822E0B4C62A8C94BAA8EEBB5308F333D</vt:lpwstr>
  </property>
  <property fmtid="{D5CDD505-2E9C-101B-9397-08002B2CF9AE}" pid="3" name="MediaServiceImageTags">
    <vt:lpwstr/>
  </property>
</Properties>
</file>